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E7B0A" w:rsidR="009E7B0A" w:rsidP="05F84688" w:rsidRDefault="009E7B0A" w14:paraId="53333E13" w14:textId="77777777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5F84688" w:rsidR="009E7B0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n-IE"/>
        </w:rPr>
        <w:t xml:space="preserve">Bord Bia celebrate bumper Bloom festival as over 100,000 attend Bloom 2024 </w:t>
      </w:r>
    </w:p>
    <w:p w:rsidRPr="00181772" w:rsidR="7DE90FBD" w:rsidP="05F84688" w:rsidRDefault="7DE90FBD" w14:paraId="507265AF" w14:textId="08AC4081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181772" w:rsidR="005F645B" w:rsidP="05F84688" w:rsidRDefault="00BF1560" w14:paraId="057A833C" w14:textId="2471CCC6">
      <w:pPr>
        <w:jc w:val="both"/>
        <w:rPr>
          <w:rFonts w:ascii="Calibri" w:hAnsi="Calibri" w:eastAsia="Calibri" w:cs="Calibri" w:asciiTheme="minorAscii" w:hAnsiTheme="minorAscii" w:eastAsiaTheme="minorAscii" w:cstheme="minorAscii"/>
          <w:kern w:val="0"/>
          <w:sz w:val="24"/>
          <w:szCs w:val="24"/>
          <w:lang w:val="en-IE" w:eastAsia="en-IE"/>
          <w14:ligatures w14:val="none"/>
        </w:rPr>
      </w:pPr>
      <w:r w:rsidRPr="05F84688" w:rsidR="00BF15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  <w:lang w:val="en-IE"/>
        </w:rPr>
        <w:t xml:space="preserve">Embargo 4.00pm - 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  <w:lang w:val="en-IE"/>
        </w:rPr>
        <w:t xml:space="preserve">Monday, June </w:t>
      </w:r>
      <w:r w:rsidRPr="05F84688" w:rsidR="00FD74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lang w:val="en-IE"/>
        </w:rPr>
        <w:t>3</w:t>
      </w:r>
      <w:r w:rsidRPr="05F84688" w:rsidR="00FD74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vertAlign w:val="superscript"/>
          <w:lang w:val="en-IE"/>
        </w:rPr>
        <w:t>rd</w:t>
      </w:r>
      <w:r w:rsidRPr="05F84688" w:rsidR="00FD74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lang w:val="en-IE"/>
        </w:rPr>
        <w:t>: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val="en-IE"/>
        </w:rPr>
        <w:t xml:space="preserve"> </w:t>
      </w:r>
      <w:r w:rsidRPr="05F84688" w:rsidR="005F645B">
        <w:rPr>
          <w:rFonts w:ascii="Calibri" w:hAnsi="Calibri" w:eastAsia="Calibri" w:cs="Calibri" w:asciiTheme="minorAscii" w:hAnsiTheme="minorAscii" w:eastAsiaTheme="minorAscii" w:cstheme="minorAscii"/>
          <w:kern w:val="0"/>
          <w:sz w:val="24"/>
          <w:szCs w:val="24"/>
          <w:lang w:val="en-IE" w:eastAsia="en-IE"/>
          <w14:ligatures w14:val="none"/>
        </w:rPr>
        <w:t xml:space="preserve">Bord Bia Bloom 2024 </w:t>
      </w:r>
      <w:r w:rsidRPr="05F84688" w:rsidR="009E0F35">
        <w:rPr>
          <w:rFonts w:ascii="Calibri" w:hAnsi="Calibri" w:eastAsia="Calibri" w:cs="Calibri" w:asciiTheme="minorAscii" w:hAnsiTheme="minorAscii" w:eastAsiaTheme="minorAscii" w:cstheme="minorAscii"/>
          <w:kern w:val="0"/>
          <w:sz w:val="24"/>
          <w:szCs w:val="24"/>
          <w:lang w:val="en-IE" w:eastAsia="en-IE"/>
          <w14:ligatures w14:val="none"/>
        </w:rPr>
        <w:t>attracted</w:t>
      </w:r>
      <w:r w:rsidRPr="05F84688" w:rsidR="009E0F35">
        <w:rPr>
          <w:rFonts w:ascii="Calibri" w:hAnsi="Calibri" w:eastAsia="Calibri" w:cs="Calibri" w:asciiTheme="minorAscii" w:hAnsiTheme="minorAscii" w:eastAsiaTheme="minorAscii" w:cstheme="minorAscii"/>
          <w:kern w:val="0"/>
          <w:sz w:val="24"/>
          <w:szCs w:val="24"/>
          <w:lang w:val="en-IE" w:eastAsia="en-IE"/>
          <w14:ligatures w14:val="none"/>
        </w:rPr>
        <w:t xml:space="preserve"> </w:t>
      </w:r>
      <w:r w:rsidRPr="05F84688" w:rsidR="0C7815DB">
        <w:rPr>
          <w:rFonts w:ascii="Calibri" w:hAnsi="Calibri" w:eastAsia="Calibri" w:cs="Calibri" w:asciiTheme="minorAscii" w:hAnsiTheme="minorAscii" w:eastAsiaTheme="minorAscii" w:cstheme="minorAscii"/>
          <w:kern w:val="0"/>
          <w:sz w:val="24"/>
          <w:szCs w:val="24"/>
          <w:lang w:val="en-IE" w:eastAsia="en-IE"/>
          <w14:ligatures w14:val="none"/>
        </w:rPr>
        <w:t>more than</w:t>
      </w:r>
      <w:r w:rsidRPr="05F84688" w:rsidR="0C7815DB">
        <w:rPr>
          <w:rFonts w:ascii="Calibri" w:hAnsi="Calibri" w:eastAsia="Calibri" w:cs="Calibri" w:asciiTheme="minorAscii" w:hAnsiTheme="minorAscii" w:eastAsiaTheme="minorAscii" w:cstheme="minorAscii"/>
          <w:kern w:val="0"/>
          <w:sz w:val="24"/>
          <w:szCs w:val="24"/>
          <w:lang w:val="en-IE" w:eastAsia="en-IE"/>
          <w14:ligatures w14:val="none"/>
        </w:rPr>
        <w:t xml:space="preserve"> </w:t>
      </w:r>
      <w:r w:rsidRPr="05F84688" w:rsidR="009E0F35">
        <w:rPr>
          <w:rFonts w:ascii="Calibri" w:hAnsi="Calibri" w:eastAsia="Calibri" w:cs="Calibri" w:asciiTheme="minorAscii" w:hAnsiTheme="minorAscii" w:eastAsiaTheme="minorAscii" w:cstheme="minorAscii"/>
          <w:kern w:val="0"/>
          <w:sz w:val="24"/>
          <w:szCs w:val="24"/>
          <w:lang w:val="en-IE" w:eastAsia="en-IE"/>
          <w14:ligatures w14:val="none"/>
        </w:rPr>
        <w:t>100,000</w:t>
      </w:r>
      <w:r w:rsidRPr="05F84688" w:rsidR="005F645B">
        <w:rPr>
          <w:rFonts w:ascii="Calibri" w:hAnsi="Calibri" w:eastAsia="Calibri" w:cs="Calibri" w:asciiTheme="minorAscii" w:hAnsiTheme="minorAscii" w:eastAsiaTheme="minorAscii" w:cstheme="minorAscii"/>
          <w:kern w:val="0"/>
          <w:sz w:val="24"/>
          <w:szCs w:val="24"/>
          <w:lang w:val="en-IE" w:eastAsia="en-IE"/>
          <w14:ligatures w14:val="none"/>
        </w:rPr>
        <w:t xml:space="preserve"> </w:t>
      </w:r>
      <w:r w:rsidRPr="05F84688" w:rsidR="009E0F35">
        <w:rPr>
          <w:rFonts w:ascii="Calibri" w:hAnsi="Calibri" w:eastAsia="Calibri" w:cs="Calibri" w:asciiTheme="minorAscii" w:hAnsiTheme="minorAscii" w:eastAsiaTheme="minorAscii" w:cstheme="minorAscii"/>
          <w:kern w:val="0"/>
          <w:sz w:val="24"/>
          <w:szCs w:val="24"/>
          <w:lang w:val="en-IE" w:eastAsia="en-IE"/>
          <w14:ligatures w14:val="none"/>
        </w:rPr>
        <w:t>visitors</w:t>
      </w:r>
      <w:r w:rsidRPr="05F84688" w:rsidR="005F645B">
        <w:rPr>
          <w:rFonts w:ascii="Calibri" w:hAnsi="Calibri" w:eastAsia="Calibri" w:cs="Calibri" w:asciiTheme="minorAscii" w:hAnsiTheme="minorAscii" w:eastAsiaTheme="minorAscii" w:cstheme="minorAscii"/>
          <w:kern w:val="0"/>
          <w:sz w:val="24"/>
          <w:szCs w:val="24"/>
          <w:lang w:val="en-IE" w:eastAsia="en-IE"/>
          <w14:ligatures w14:val="none"/>
        </w:rPr>
        <w:t xml:space="preserve"> to Dublin's Phoenix Park </w:t>
      </w:r>
      <w:r w:rsidRPr="05F84688" w:rsidR="76A13751">
        <w:rPr>
          <w:rFonts w:ascii="Calibri" w:hAnsi="Calibri" w:eastAsia="Calibri" w:cs="Calibri" w:asciiTheme="minorAscii" w:hAnsiTheme="minorAscii" w:eastAsiaTheme="minorAscii" w:cstheme="minorAscii"/>
          <w:kern w:val="0"/>
          <w:sz w:val="24"/>
          <w:szCs w:val="24"/>
          <w:lang w:val="en-IE" w:eastAsia="en-IE"/>
          <w14:ligatures w14:val="none"/>
        </w:rPr>
        <w:t xml:space="preserve">throughout</w:t>
      </w:r>
      <w:r w:rsidRPr="05F84688" w:rsidR="005F645B">
        <w:rPr>
          <w:rFonts w:ascii="Calibri" w:hAnsi="Calibri" w:eastAsia="Calibri" w:cs="Calibri" w:asciiTheme="minorAscii" w:hAnsiTheme="minorAscii" w:eastAsiaTheme="minorAscii" w:cstheme="minorAscii"/>
          <w:kern w:val="0"/>
          <w:sz w:val="24"/>
          <w:szCs w:val="24"/>
          <w:lang w:val="en-IE" w:eastAsia="en-IE"/>
          <w14:ligatures w14:val="none"/>
        </w:rPr>
        <w:t xml:space="preserve"> the June Bank Holiday weekend.</w:t>
      </w:r>
      <w:r w:rsidRPr="05F84688" w:rsidR="005F645B"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  <w:lang w:val="en-IE"/>
        </w:rPr>
        <w:t xml:space="preserve"> </w:t>
      </w:r>
      <w:r w:rsidRPr="05F84688" w:rsidR="00FD7479">
        <w:rPr>
          <w:rFonts w:ascii="Calibri" w:hAnsi="Calibri" w:eastAsia="Calibri" w:cs="Calibri" w:asciiTheme="minorAscii" w:hAnsiTheme="minorAscii" w:eastAsiaTheme="minorAscii" w:cstheme="minorAscii"/>
          <w:kern w:val="0"/>
          <w:sz w:val="24"/>
          <w:szCs w:val="24"/>
          <w:lang w:val="en-IE" w:eastAsia="en-IE"/>
          <w14:ligatures w14:val="none"/>
        </w:rPr>
        <w:t>Event organisers</w:t>
      </w:r>
      <w:r w:rsidRPr="05F84688" w:rsidR="00181772">
        <w:rPr>
          <w:rFonts w:ascii="Calibri" w:hAnsi="Calibri" w:eastAsia="Calibri" w:cs="Calibri" w:asciiTheme="minorAscii" w:hAnsiTheme="minorAscii" w:eastAsiaTheme="minorAscii" w:cstheme="minorAscii"/>
          <w:kern w:val="0"/>
          <w:sz w:val="24"/>
          <w:szCs w:val="24"/>
          <w:lang w:val="en-IE" w:eastAsia="en-IE"/>
          <w14:ligatures w14:val="none"/>
        </w:rPr>
        <w:t xml:space="preserve"> reported that business was thriving, and spirits were high all weekend long</w:t>
      </w:r>
      <w:r w:rsidRPr="05F84688" w:rsidR="005F645B"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  <w:lang w:val="en-IE"/>
        </w:rPr>
        <w:t xml:space="preserve"> in part due to the sunshine, which made a welcome appearance and remained constant throughout.</w:t>
      </w:r>
    </w:p>
    <w:p w:rsidRPr="00181772" w:rsidR="005F645B" w:rsidP="05F84688" w:rsidRDefault="005F645B" w14:paraId="78328D72" w14:textId="48094B6B" w14:noSpellErr="1">
      <w:pPr>
        <w:rPr>
          <w:rFonts w:ascii="Calibri" w:hAnsi="Calibri" w:eastAsia="Calibri" w:cs="Calibri" w:asciiTheme="minorAscii" w:hAnsiTheme="minorAscii" w:eastAsiaTheme="minorAscii" w:cstheme="minorAscii"/>
          <w:kern w:val="0"/>
          <w:sz w:val="24"/>
          <w:szCs w:val="24"/>
          <w:lang w:val="en-IE" w:eastAsia="en-IE"/>
          <w14:ligatures w14:val="none"/>
        </w:rPr>
      </w:pPr>
    </w:p>
    <w:p w:rsidR="7DE90FBD" w:rsidP="05F84688" w:rsidRDefault="7DE90FBD" w14:paraId="4E48973B" w14:textId="1BC7B851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  <w:lang w:val="en-IE"/>
        </w:rPr>
        <w:t>Speaking today (Monday) on the final day of the 202</w:t>
      </w:r>
      <w:r w:rsidRPr="05F84688" w:rsidR="0003164D"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  <w:lang w:val="en-IE"/>
        </w:rPr>
        <w:t>4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  <w:lang w:val="en-IE"/>
        </w:rPr>
        <w:t xml:space="preserve"> festival, Jim O’Toole, 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IE"/>
        </w:rPr>
        <w:t xml:space="preserve">Bord Bia’s Chief Executive said the public appetite for Bloom 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IE"/>
        </w:rPr>
        <w:t>remains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IE"/>
        </w:rPr>
        <w:t xml:space="preserve"> strong. “</w:t>
      </w:r>
      <w:r w:rsidRPr="05F84688" w:rsidR="00BF156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We were thrilled to see such a high turnout at the festival this year and </w:t>
      </w:r>
      <w:r w:rsidRPr="05F84688" w:rsidR="009E7B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to </w:t>
      </w:r>
      <w:r w:rsidRPr="05F84688" w:rsidR="00BF156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receive such overwhelmingly positive feedback from both attendees and participants. </w:t>
      </w:r>
      <w:r w:rsidRPr="05F84688" w:rsidR="009E0F3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We work hard </w:t>
      </w:r>
      <w:r w:rsidRPr="05F84688" w:rsidR="009E7B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every year to </w:t>
      </w:r>
      <w:r w:rsidRPr="05F84688" w:rsidR="009E7B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plan and </w:t>
      </w:r>
      <w:r w:rsidRPr="05F84688" w:rsidR="009E0F3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>deliver a</w:t>
      </w:r>
      <w:r w:rsidRPr="05F84688" w:rsidR="009E7B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n </w:t>
      </w:r>
      <w:r w:rsidRPr="05F84688" w:rsidR="009E7B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event that appeals to </w:t>
      </w:r>
      <w:r w:rsidRPr="05F84688" w:rsidR="009E7B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>our</w:t>
      </w:r>
      <w:r w:rsidRPr="05F84688" w:rsidR="009E7B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 diverse and</w:t>
      </w:r>
      <w:r w:rsidRPr="05F84688" w:rsidR="7EE578A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 broadening</w:t>
      </w:r>
      <w:r w:rsidRPr="05F84688" w:rsidR="009E7B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 </w:t>
      </w:r>
      <w:r w:rsidRPr="05F84688" w:rsidR="009E7B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visitor </w:t>
      </w:r>
      <w:r w:rsidRPr="05F84688" w:rsidR="009E7B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>demographic</w:t>
      </w:r>
      <w:r w:rsidRPr="05F84688" w:rsidR="009E7B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 and t</w:t>
      </w:r>
      <w:r w:rsidRPr="05F84688" w:rsidR="009E7B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he success of this year’s event </w:t>
      </w:r>
      <w:r w:rsidRPr="05F84688" w:rsidR="00BF156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demonstrates</w:t>
      </w:r>
      <w:r w:rsidRPr="05F84688" w:rsidR="00BF156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 that </w:t>
      </w:r>
      <w:r w:rsidRPr="05F84688" w:rsidR="00BF156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after eighteen years, Bloom </w:t>
      </w:r>
      <w:r w:rsidRPr="05F84688" w:rsidR="009E0F3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>remains</w:t>
      </w:r>
      <w:r w:rsidRPr="05F84688" w:rsidR="00BF156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 popular and relevant among </w:t>
      </w:r>
      <w:r w:rsidRPr="05F84688" w:rsidR="009E0F3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the </w:t>
      </w:r>
      <w:r w:rsidRPr="05F84688" w:rsidR="00BF156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>Irish p</w:t>
      </w:r>
      <w:r w:rsidRPr="05F84688" w:rsidR="7D3AC96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>eople</w:t>
      </w:r>
      <w:r w:rsidRPr="05F84688" w:rsidR="00BF156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>.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>”</w:t>
      </w:r>
    </w:p>
    <w:p w:rsidR="00CE55B2" w:rsidP="05F84688" w:rsidRDefault="00CE55B2" w14:paraId="26DCEAF9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  <w:lang w:val="en-IE"/>
        </w:rPr>
      </w:pPr>
    </w:p>
    <w:p w:rsidRPr="00D86606" w:rsidR="0042308E" w:rsidP="05F84688" w:rsidRDefault="009E7B0A" w14:paraId="0C3268F2" w14:textId="4BDB4F95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</w:pPr>
      <w:r w:rsidRPr="05F84688" w:rsidR="009E7B0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IE"/>
        </w:rPr>
        <w:t xml:space="preserve">Bloom is also an important </w:t>
      </w:r>
      <w:r w:rsidRPr="05F84688" w:rsidR="4BFF4A6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IE"/>
        </w:rPr>
        <w:t xml:space="preserve">trading</w:t>
      </w:r>
      <w:r w:rsidRPr="05F84688" w:rsidR="009E7B0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IE"/>
        </w:rPr>
        <w:t xml:space="preserve"> </w:t>
      </w:r>
      <w:r w:rsidRPr="05F84688" w:rsidR="00D8660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IE"/>
        </w:rPr>
        <w:t>platform</w:t>
      </w:r>
      <w:r w:rsidRPr="05F84688" w:rsidR="009E7B0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IE"/>
        </w:rPr>
        <w:t xml:space="preserve"> for many of Bord Bia’s client companies.</w:t>
      </w:r>
      <w:r w:rsidRPr="05F84688" w:rsidR="009E7B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  <w:lang w:val="en-IE"/>
        </w:rPr>
        <w:t xml:space="preserve"> “</w:t>
      </w:r>
      <w:r w:rsidRPr="05F84688" w:rsidR="00CE55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We collaborate with over 100 </w:t>
      </w:r>
      <w:r w:rsidRPr="05F84688" w:rsidR="00D8660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Irish </w:t>
      </w:r>
      <w:r w:rsidRPr="05F84688" w:rsidR="00CE55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food and drink </w:t>
      </w:r>
      <w:r w:rsidRPr="05F84688" w:rsidR="00CE55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>producers</w:t>
      </w:r>
      <w:r w:rsidRPr="05F84688" w:rsidR="00CE55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, as well as Ireland's top garden designers, nurseries, and horticulture companies, all of which are </w:t>
      </w:r>
      <w:r w:rsidRPr="05F84688" w:rsidR="00CE55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showcasing</w:t>
      </w:r>
      <w:r w:rsidRPr="05F84688" w:rsidR="00CE55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 their goods and services </w:t>
      </w:r>
      <w:r w:rsidRPr="05F84688" w:rsidR="00CE55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to the 100,000+ </w:t>
      </w:r>
      <w:r w:rsidRPr="05F84688" w:rsidR="2F4BA32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festival </w:t>
      </w:r>
      <w:r w:rsidRPr="05F84688" w:rsidR="00CE55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>attendees</w:t>
      </w:r>
      <w:r w:rsidRPr="05F84688" w:rsidR="1712631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>.</w:t>
      </w:r>
      <w:r w:rsidRPr="05F84688" w:rsidR="00CE55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 </w:t>
      </w:r>
      <w:r w:rsidRPr="05F84688" w:rsidR="00D8660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>Exhibitors have</w:t>
      </w:r>
      <w:r w:rsidRPr="05F84688" w:rsidR="00CE55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 </w:t>
      </w:r>
      <w:r w:rsidRPr="05F84688" w:rsidR="00590FE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>a</w:t>
      </w:r>
      <w:r w:rsidRPr="05F84688" w:rsidR="00D8660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>n</w:t>
      </w:r>
      <w:r w:rsidRPr="05F84688" w:rsidR="00590FE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 </w:t>
      </w:r>
      <w:r w:rsidRPr="05F84688" w:rsidR="00D8660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>o</w:t>
      </w:r>
      <w:r w:rsidRPr="05F84688" w:rsidR="00590FE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pportunity to </w:t>
      </w:r>
      <w:r w:rsidRPr="05F84688" w:rsidR="00D8660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engage </w:t>
      </w:r>
      <w:r w:rsidRPr="05F84688" w:rsidR="00590FE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with </w:t>
      </w:r>
      <w:r w:rsidRPr="05F84688" w:rsidR="4BDD220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consumers</w:t>
      </w:r>
      <w:r w:rsidRPr="05F84688" w:rsidR="00590FE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, introduce </w:t>
      </w:r>
      <w:r w:rsidRPr="05F84688" w:rsidR="00CE55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their businesses, </w:t>
      </w:r>
      <w:r w:rsidRPr="05F84688" w:rsidR="00CE55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>products</w:t>
      </w:r>
      <w:r w:rsidRPr="05F84688" w:rsidR="00CE55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 and </w:t>
      </w:r>
      <w:r w:rsidRPr="05F84688" w:rsidR="00D8660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new </w:t>
      </w:r>
      <w:r w:rsidRPr="05F84688" w:rsidR="00CE55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>services</w:t>
      </w:r>
      <w:r w:rsidRPr="05F84688" w:rsidR="00CE55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, </w:t>
      </w:r>
      <w:r w:rsidRPr="05F84688" w:rsidR="00590FE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which </w:t>
      </w:r>
      <w:r w:rsidRPr="05F84688" w:rsidR="00590FE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>results</w:t>
      </w:r>
      <w:r w:rsidRPr="05F84688" w:rsidR="00590FE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 in</w:t>
      </w:r>
      <w:r w:rsidRPr="05F84688" w:rsidR="00CE55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 order books </w:t>
      </w:r>
      <w:r w:rsidRPr="05F84688" w:rsidR="00590FE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being filled </w:t>
      </w:r>
      <w:r w:rsidRPr="05F84688" w:rsidR="00CE55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for the upcoming year</w:t>
      </w:r>
      <w:r w:rsidRPr="05F84688" w:rsidR="5BC3271E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kern w:val="0"/>
          <w:sz w:val="24"/>
          <w:szCs w:val="24"/>
          <w:lang w:val="en-IE" w:eastAsia="en-IE"/>
          <w14:ligatures w14:val="none"/>
        </w:rPr>
        <w:t xml:space="preserve">.</w:t>
      </w:r>
      <w:r w:rsidRPr="05F84688" w:rsidR="00CE55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 </w:t>
      </w:r>
      <w:r w:rsidRPr="05F84688" w:rsidR="00D8660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As event organisers, we </w:t>
      </w:r>
      <w:r w:rsidRPr="05F84688" w:rsidR="46BF5BE3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are delighted</w:t>
      </w:r>
      <w:r w:rsidRPr="05F84688" w:rsidR="00D8660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 to see how Bloom </w:t>
      </w:r>
      <w:r w:rsidRPr="05F84688" w:rsidR="00CE55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has </w:t>
      </w:r>
      <w:r w:rsidRPr="05F84688" w:rsidR="00D8660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established</w:t>
      </w:r>
      <w:r w:rsidRPr="05F84688" w:rsidR="00D8660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 xml:space="preserve"> itself as </w:t>
      </w:r>
      <w:r w:rsidRPr="05F84688" w:rsidR="00CE55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>a must-attend summer event for both businesses and consumers.</w:t>
      </w:r>
      <w:r w:rsidRPr="05F84688" w:rsidR="00D8660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kern w:val="0"/>
          <w:sz w:val="24"/>
          <w:szCs w:val="24"/>
          <w:lang w:val="en-IE" w:eastAsia="en-IE"/>
          <w14:ligatures w14:val="none"/>
        </w:rPr>
        <w:t>”</w:t>
      </w:r>
    </w:p>
    <w:p w:rsidR="7DE90FBD" w:rsidP="05F84688" w:rsidRDefault="7DE90FBD" w14:paraId="1F6E082E" w14:textId="31BCD59E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IE"/>
        </w:rPr>
        <w:t xml:space="preserve"> </w:t>
      </w:r>
    </w:p>
    <w:p w:rsidR="7DE90FBD" w:rsidP="05F84688" w:rsidRDefault="7DE90FBD" w14:paraId="71B6FCCE" w14:textId="14569328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US"/>
        </w:rPr>
        <w:t>Business was Bloomin’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7DE90FBD" w:rsidP="05F84688" w:rsidRDefault="7DE90FBD" w14:paraId="245EE2A1" w14:textId="50BBE1D5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5B355ABC" w:rsidP="05F84688" w:rsidRDefault="5B355ABC" w14:paraId="6FFC863A" w14:textId="3528D457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5B355AB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Visitors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were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spend</w:t>
      </w:r>
      <w:r w:rsidRPr="05F84688" w:rsidR="3A4FB17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ing their money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at Bloom and many exhibitors reported strong sales and a need to restock over the weekend. </w:t>
      </w:r>
    </w:p>
    <w:p w:rsidR="05F84688" w:rsidP="05F84688" w:rsidRDefault="05F84688" w14:paraId="34367A6C" w14:textId="200D5A4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</w:pPr>
    </w:p>
    <w:p w:rsidR="240827CF" w:rsidP="05F84688" w:rsidRDefault="240827CF" w14:paraId="34599EE2" w14:textId="42E7D0A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GB"/>
        </w:rPr>
      </w:pPr>
      <w:r w:rsidRPr="05F84688" w:rsidR="240827C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GB"/>
        </w:rPr>
        <w:t>Joe Cowley, Project Coordinator at Harp Renewables enthused,</w:t>
      </w:r>
    </w:p>
    <w:p w:rsidR="05F84688" w:rsidP="05F84688" w:rsidRDefault="05F84688" w14:paraId="75AE5D4D" w14:textId="67168D2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GB"/>
        </w:rPr>
      </w:pPr>
    </w:p>
    <w:p w:rsidR="240827CF" w:rsidP="05F84688" w:rsidRDefault="240827CF" w14:paraId="01C1A3FF" w14:textId="6AE8541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GB"/>
        </w:rPr>
      </w:pPr>
      <w:r w:rsidRPr="05F84688" w:rsidR="240827C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GB"/>
        </w:rPr>
        <w:t>"</w:t>
      </w:r>
      <w:r w:rsidRPr="05F84688" w:rsidR="240827C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GB"/>
        </w:rPr>
        <w:t xml:space="preserve">Our Harp Bio-digesters include a range of aerobic food waste digesters </w:t>
      </w:r>
      <w:r w:rsidRPr="05F84688" w:rsidR="739D306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GB"/>
        </w:rPr>
        <w:t xml:space="preserve">for domestic use. </w:t>
      </w:r>
      <w:r w:rsidRPr="05F84688" w:rsidR="240827C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GB"/>
        </w:rPr>
        <w:t xml:space="preserve">Our </w:t>
      </w:r>
      <w:r w:rsidRPr="05F84688" w:rsidR="5D2EC2D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GB"/>
        </w:rPr>
        <w:t>products</w:t>
      </w:r>
      <w:r w:rsidRPr="05F84688" w:rsidR="240827C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5F84688" w:rsidR="240827C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GB"/>
        </w:rPr>
        <w:t>really resonated wi</w:t>
      </w:r>
      <w:r w:rsidRPr="05F84688" w:rsidR="5B6355A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GB"/>
        </w:rPr>
        <w:t>th the festival attendees and t</w:t>
      </w:r>
      <w:r w:rsidRPr="05F84688" w:rsidR="240827C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GB"/>
        </w:rPr>
        <w:t>his year's show has been a massive success for us. We have generated huge sales, in fact we completely sold out on day one</w:t>
      </w:r>
      <w:r w:rsidRPr="05F84688" w:rsidR="240827C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GB"/>
        </w:rPr>
        <w:t xml:space="preserve"> and day two</w:t>
      </w:r>
      <w:r w:rsidRPr="05F84688" w:rsidR="5B2D494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GB"/>
        </w:rPr>
        <w:t>!</w:t>
      </w:r>
      <w:r w:rsidRPr="05F84688" w:rsidR="240827C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5F84688" w:rsidR="240827C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GB"/>
        </w:rPr>
        <w:t>We will be back next year</w:t>
      </w:r>
      <w:r w:rsidRPr="05F84688" w:rsidR="240827C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GB"/>
        </w:rPr>
        <w:t>!"</w:t>
      </w:r>
    </w:p>
    <w:p w:rsidR="05F84688" w:rsidP="05F84688" w:rsidRDefault="05F84688" w14:paraId="5F8C495F" w14:textId="5746FEC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GB"/>
        </w:rPr>
      </w:pPr>
    </w:p>
    <w:p w:rsidR="240827CF" w:rsidP="05F84688" w:rsidRDefault="240827CF" w14:paraId="2A93EF02" w14:textId="36020EC8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</w:pPr>
      <w:r w:rsidRPr="05F84688" w:rsidR="240827C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Boyne Garden Centre &amp; Nursery from Slane in Co. Meath were </w:t>
      </w:r>
      <w:r w:rsidRPr="05F84688" w:rsidR="240827C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exhibiting</w:t>
      </w:r>
      <w:r w:rsidRPr="05F84688" w:rsidR="240827C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in the outdoor Nursery Village and won Gold Best in Show for their display</w:t>
      </w:r>
      <w:r w:rsidRPr="05F84688" w:rsidR="37047D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. O</w:t>
      </w:r>
      <w:r w:rsidRPr="05F84688" w:rsidR="1E9030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wner Aileen Muldoon Byrne </w:t>
      </w:r>
      <w:r w:rsidRPr="05F84688" w:rsidR="610F86F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said,</w:t>
      </w:r>
    </w:p>
    <w:p w:rsidR="1E903000" w:rsidP="05F84688" w:rsidRDefault="1E903000" w14:paraId="23D93CCD" w14:textId="7CCAD9EA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</w:pPr>
      <w:r w:rsidRPr="05F84688" w:rsidR="1E9030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19C1FA2" w:rsidP="05F84688" w:rsidRDefault="019C1FA2" w14:paraId="2CC30E55" w14:textId="0FE17123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019C1FA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"</w:t>
      </w:r>
      <w:r w:rsidRPr="05F84688" w:rsidR="019C1FA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US"/>
        </w:rPr>
        <w:t>We are so proud of our</w:t>
      </w:r>
      <w:r w:rsidRPr="05F84688" w:rsidR="4D23AE1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5F84688" w:rsidR="4D23AE1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US"/>
        </w:rPr>
        <w:t>award</w:t>
      </w:r>
      <w:r w:rsidRPr="05F84688" w:rsidR="25DAEE5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US"/>
        </w:rPr>
        <w:t>!</w:t>
      </w:r>
      <w:r w:rsidRPr="05F84688" w:rsidR="32EEF72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US"/>
        </w:rPr>
        <w:t xml:space="preserve"> W</w:t>
      </w:r>
      <w:r w:rsidRPr="05F84688" w:rsidR="019C1FA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US"/>
        </w:rPr>
        <w:t>inning at Bloom provides a boost to our company morale, and to our mail order service</w:t>
      </w:r>
      <w:r w:rsidRPr="05F84688" w:rsidR="74D56A6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05F84688" w:rsidR="29BFC5B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US"/>
        </w:rPr>
        <w:t>The feedback we received from attendees over the last five days has been positive, not just for our display but across the festival</w:t>
      </w:r>
      <w:r w:rsidRPr="05F84688" w:rsidR="0130451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05F84688" w:rsidR="019C1FA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US"/>
        </w:rPr>
        <w:t xml:space="preserve">We </w:t>
      </w:r>
      <w:r w:rsidRPr="05F84688" w:rsidR="019C1FA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US"/>
        </w:rPr>
        <w:t>can't</w:t>
      </w:r>
      <w:r w:rsidRPr="05F84688" w:rsidR="019C1FA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US"/>
        </w:rPr>
        <w:t xml:space="preserve"> wait to come back!</w:t>
      </w:r>
      <w:r w:rsidRPr="05F84688" w:rsidR="11A77A8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  <w:lang w:val="en-US"/>
        </w:rPr>
        <w:t>”</w:t>
      </w:r>
      <w:r w:rsidRPr="05F84688" w:rsidR="240827C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05F84688" w:rsidP="05F84688" w:rsidRDefault="05F84688" w14:paraId="0F3B403D" w14:textId="4921526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GB"/>
        </w:rPr>
      </w:pPr>
    </w:p>
    <w:p w:rsidR="7DE90FBD" w:rsidP="05F84688" w:rsidRDefault="7DE90FBD" w14:paraId="35870736" w14:textId="4515DD00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05F84688" w:rsidR="7238E9A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Bord Bia Bloom 2024 in numbers </w:t>
      </w:r>
    </w:p>
    <w:p w:rsidR="7DE90FBD" w:rsidP="05F84688" w:rsidRDefault="7DE90FBD" w14:paraId="6EBA0415" w14:textId="1F8917C5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="0003164D" w:rsidP="05F84688" w:rsidRDefault="0003164D" w14:noSpellErr="1" w14:paraId="7FB8C8F3" w14:textId="3AF9B050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As the festival draws to a close, Bord Bia has released some of the event facts and figures from the last five days: </w:t>
      </w:r>
    </w:p>
    <w:p w:rsidR="0003164D" w:rsidP="05F84688" w:rsidRDefault="0003164D" w14:noSpellErr="1" w14:paraId="5C79BBAC" w14:textId="1049E8BC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0003164D" w:rsidP="05F84688" w:rsidRDefault="0003164D" w14:paraId="79750C03" w14:textId="5E9450C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This year’s show featured 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 xml:space="preserve">22 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show and feature gardens, 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13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postcard gardens,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 xml:space="preserve"> 18 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nursery displays, and over 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100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food and drink producers.  </w:t>
      </w:r>
    </w:p>
    <w:p w:rsidR="0003164D" w:rsidP="05F84688" w:rsidRDefault="0003164D" w14:paraId="42BEFD87" w14:textId="7CDE1B1F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</w:pP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The prestigious judging panel 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>comprised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of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13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Irish and international horticultural experts, </w:t>
      </w:r>
      <w:r w:rsidRPr="05F84688" w:rsidR="7144CDE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and awards </w:t>
      </w:r>
      <w:r w:rsidRPr="05F84688" w:rsidR="7144CDE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>were</w:t>
      </w:r>
      <w:r w:rsidRPr="05F84688" w:rsidR="7144CDE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handed out 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>to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show garden designers, amateur postcard garden designers; plant nurseries and floral artists.</w:t>
      </w:r>
    </w:p>
    <w:p w:rsidR="0003164D" w:rsidP="05F84688" w:rsidRDefault="0003164D" w14:paraId="377AB16C" w14:textId="7A61B09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>The plant creche onsite looked after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 xml:space="preserve"> 3</w:t>
      </w:r>
      <w:r w:rsidRPr="05F84688" w:rsidR="109C5D7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,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870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plants in total.</w:t>
      </w:r>
    </w:p>
    <w:p w:rsidR="0003164D" w:rsidP="05F84688" w:rsidRDefault="0003164D" w14:paraId="071DCE68" w14:textId="67A9D819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0F230A1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>An estimated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4</w:t>
      </w:r>
      <w:r w:rsidRPr="05F84688" w:rsidR="3A2C48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,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250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ice cream cones </w:t>
      </w:r>
      <w:r w:rsidRPr="05F84688" w:rsidR="58B830E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were 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>enjoyed</w:t>
      </w:r>
      <w:r w:rsidRPr="05F84688" w:rsidR="7CC46B4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by B</w:t>
      </w:r>
      <w:r w:rsidRPr="05F84688" w:rsidR="05A66BA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>loom</w:t>
      </w:r>
      <w:r w:rsidRPr="05F84688" w:rsidR="7CC46B4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visitors</w:t>
      </w:r>
      <w:r w:rsidRPr="05F84688" w:rsidR="520C026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>.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0003164D" w:rsidP="05F84688" w:rsidRDefault="0003164D" w14:paraId="32B40FF7" w14:textId="376E7087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2FBBBE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30%</w:t>
      </w:r>
      <w:r w:rsidRPr="05F84688" w:rsidR="2FBBBE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of visitors arrived via public transport or on foot.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0003164D" w:rsidP="05F84688" w:rsidRDefault="0003164D" w14:paraId="71F260C5" w14:textId="4E7BEF9E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There were 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5,000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plants potted by children over the </w:t>
      </w:r>
      <w:r w:rsidRPr="05F84688" w:rsidR="35DC8CB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>five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days</w:t>
      </w:r>
      <w:r w:rsidRPr="05F84688" w:rsidR="0F9149C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and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900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sunflower seeds given to children attending.</w:t>
      </w:r>
    </w:p>
    <w:p w:rsidR="0003164D" w:rsidP="05F84688" w:rsidRDefault="0003164D" w14:noSpellErr="1" w14:paraId="09620775" w14:textId="01BD94AB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 w:eastAsia="en-US" w:bidi="ar-SA"/>
        </w:rPr>
        <w:t xml:space="preserve">Over 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 w:eastAsia="en-US" w:bidi="ar-SA"/>
        </w:rPr>
        <w:t>250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 w:eastAsia="en-US" w:bidi="ar-SA"/>
        </w:rPr>
        <w:t xml:space="preserve"> 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 w:eastAsia="en-US" w:bidi="ar-SA"/>
        </w:rPr>
        <w:t xml:space="preserve">retail and foodservice buyers met with 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 w:eastAsia="en-US" w:bidi="ar-SA"/>
        </w:rPr>
        <w:t>100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 w:eastAsia="en-US" w:bidi="ar-SA"/>
        </w:rPr>
        <w:t xml:space="preserve"> plus Irish food and drink companies at the Bord Bia trade breakfast on Friday morning  </w:t>
      </w:r>
    </w:p>
    <w:p w:rsidR="0003164D" w:rsidP="05F84688" w:rsidRDefault="0003164D" w14:paraId="10BC4BC9" w14:textId="49A0D715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Over 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1,800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people worked onsite each of the 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five days,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including 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100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Bord Bia staff volunteers</w:t>
      </w:r>
      <w:r w:rsidRPr="05F84688" w:rsidR="43F521E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and </w:t>
      </w:r>
      <w:r w:rsidRPr="05F84688" w:rsidR="43F521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130</w:t>
      </w:r>
      <w:r w:rsidRPr="05F84688" w:rsidR="43F521E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volunteers. </w:t>
      </w:r>
    </w:p>
    <w:p w:rsidR="0003164D" w:rsidP="05F84688" w:rsidRDefault="0003164D" w14:paraId="46589A97" w14:textId="01570B9A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It will take 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14</w:t>
      </w:r>
      <w:r w:rsidRPr="05F84688" w:rsidR="57BF6E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days to clear the Bord Bia Bloom site.</w:t>
      </w:r>
    </w:p>
    <w:p w:rsidR="0003164D" w:rsidP="05F84688" w:rsidRDefault="0003164D" w14:paraId="757C1FA0" w14:textId="5192B416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  <w:lang w:val="en-IE"/>
        </w:rPr>
      </w:pPr>
    </w:p>
    <w:p w:rsidR="7DE90FBD" w:rsidP="05F84688" w:rsidRDefault="7DE90FBD" w14:paraId="4C4AC201" w14:textId="47EE580D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 xml:space="preserve">Final Day Awards 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7DE90FBD" w:rsidP="05F84688" w:rsidRDefault="7DE90FBD" w14:paraId="48EA3AC6" w14:textId="62BC4AD6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7DE90FBD" w:rsidP="05F84688" w:rsidRDefault="7DE90FBD" w14:paraId="0CDE6387" w14:textId="07045E63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The final day of the festival also marked the announcement of 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>a number of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awards, including:  </w:t>
      </w:r>
    </w:p>
    <w:p w:rsidR="7DE90FBD" w:rsidP="05F84688" w:rsidRDefault="7DE90FBD" w14:paraId="2B5159F5" w14:textId="641A27E0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7DE90FBD" w:rsidP="05F84688" w:rsidRDefault="7DE90FBD" w14:paraId="059B1F6E" w14:textId="6F4A8F7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val="en-IE" w:eastAsia="en-US" w:bidi="ar-SA"/>
        </w:rPr>
        <w:t xml:space="preserve">The 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lang w:val="en-IE" w:eastAsia="en-US" w:bidi="ar-SA"/>
        </w:rPr>
        <w:t>People’s Choice Award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lang w:val="en-IE" w:eastAsia="en-US" w:bidi="ar-SA"/>
        </w:rPr>
        <w:t>,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val="en-IE" w:eastAsia="en-US" w:bidi="ar-SA"/>
        </w:rPr>
        <w:t xml:space="preserve"> where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val="en-IE" w:eastAsia="en-US" w:bidi="ar-SA"/>
        </w:rPr>
        <w:t xml:space="preserve"> 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val="en-IE" w:eastAsia="en-US" w:bidi="ar-SA"/>
        </w:rPr>
        <w:t xml:space="preserve">visitors to the </w:t>
      </w:r>
      <w:r w:rsidRPr="05F84688" w:rsidR="4038585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val="en-IE" w:eastAsia="en-US" w:bidi="ar-SA"/>
        </w:rPr>
        <w:t>festival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val="en-IE" w:eastAsia="en-US" w:bidi="ar-SA"/>
        </w:rPr>
        <w:t xml:space="preserve"> vote for their favourite show garden, was awarded to </w:t>
      </w:r>
      <w:r w:rsidRPr="05F84688" w:rsidR="154B411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lang w:val="en-IE" w:eastAsia="en-US" w:bidi="ar-SA"/>
        </w:rPr>
        <w:t>Tusla</w:t>
      </w:r>
      <w:r w:rsidRPr="05F84688" w:rsidR="154B411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lang w:val="en-IE" w:eastAsia="en-US" w:bidi="ar-SA"/>
        </w:rPr>
        <w:t xml:space="preserve"> Fostering Garden - ‘Together We Grow’ designed by Robert Moore</w:t>
      </w:r>
      <w:r w:rsidRPr="05F84688" w:rsidR="003770D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lang w:val="en-IE" w:eastAsia="en-US" w:bidi="ar-SA"/>
        </w:rPr>
        <w:t xml:space="preserve"> </w:t>
      </w:r>
    </w:p>
    <w:p w:rsidR="7DE90FBD" w:rsidP="05F84688" w:rsidRDefault="7DE90FBD" w14:paraId="3E4EA646" w14:textId="478EDFC0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IE"/>
        </w:rPr>
        <w:t xml:space="preserve"> </w:t>
      </w:r>
    </w:p>
    <w:p w:rsidR="7DE90FBD" w:rsidP="05F84688" w:rsidRDefault="7DE90FBD" w14:paraId="15BF8DA9" w14:textId="68BABBB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Bloom 202</w:t>
      </w:r>
      <w:r w:rsidRPr="05F84688" w:rsidR="00BA03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4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garden designers select the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Designer’s Choice Award,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this year the accolade was presented to </w:t>
      </w:r>
      <w:r w:rsidRPr="05F84688" w:rsidR="003770D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IE"/>
        </w:rPr>
        <w:t xml:space="preserve">Nicola Haines </w:t>
      </w:r>
      <w:r w:rsidRPr="05F84688" w:rsidR="00590F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IE"/>
        </w:rPr>
        <w:t xml:space="preserve">for her </w:t>
      </w:r>
      <w:r w:rsidRPr="05F84688" w:rsidR="00590FE7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Coming Home to Nature’ garden for Fingal County Council,</w:t>
      </w:r>
      <w:r w:rsidRPr="05F84688" w:rsidR="00590FE7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which was</w:t>
      </w:r>
      <w:r w:rsidRPr="05F84688" w:rsidR="00590FE7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05F84688" w:rsidR="0A9D0E61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also </w:t>
      </w:r>
      <w:r w:rsidRPr="05F84688" w:rsidR="00590FE7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awarded the best large garden at Bord Bia Bloom 2024.</w:t>
      </w:r>
    </w:p>
    <w:p w:rsidR="7DE90FBD" w:rsidP="05F84688" w:rsidRDefault="7DE90FBD" w14:paraId="1D31D1CA" w14:textId="3CE4C691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7DE90FBD" w:rsidP="05F84688" w:rsidRDefault="7DE90FBD" w14:paraId="32945CC1" w14:textId="24BA7D8A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Bord Bia also presented </w:t>
      </w:r>
      <w:r w:rsidRPr="05F84688" w:rsidR="00BA031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two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food awards this year for the first time: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7DE90FBD" w:rsidP="05F84688" w:rsidRDefault="7DE90FBD" w14:paraId="0F50EBF6" w14:noSpellErr="1" w14:textId="44B8C82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7DE90FBD" w:rsidP="05F84688" w:rsidRDefault="7DE90FBD" w14:paraId="2D97204A" w14:textId="2DF6677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The 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Visitor’s Choice Food Award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gathered votes from visitors for their favourite food truck and</w:t>
      </w:r>
      <w:r w:rsidRPr="05F84688" w:rsidR="00380C7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05F84688" w:rsidR="6567AD8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the </w:t>
      </w:r>
      <w:r w:rsidRPr="05F84688" w:rsidR="7FAE6BA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Eathos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food truck</w:t>
      </w:r>
      <w:r w:rsidRPr="05F84688" w:rsidR="3C751A7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05F84688" w:rsidR="581FA67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</w:t>
      </w:r>
      <w:r w:rsidRPr="05F84688" w:rsidR="3C751A7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which has three</w:t>
      </w:r>
      <w:r w:rsidRPr="05F84688" w:rsidR="4A3A0C9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05F84688" w:rsidR="4A3A0C9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restaurants in Dublin City Centre,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was selected as </w:t>
      </w:r>
      <w:r w:rsidRPr="05F84688" w:rsidR="325B56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this</w:t>
      </w:r>
      <w:r w:rsidRPr="05F84688" w:rsidR="46DEF21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year’s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winner. 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7DE90FBD" w:rsidP="05F84688" w:rsidRDefault="7DE90FBD" w14:paraId="60729F0F" w14:textId="6B694E60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</w:p>
    <w:p w:rsidR="7DE90FBD" w:rsidP="05F84688" w:rsidRDefault="7DE90FBD" w14:paraId="2CDD56E4" w14:textId="3857CBA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Finally, the 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Best Dressed Award 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went to</w:t>
      </w:r>
      <w:r w:rsidRPr="05F84688" w:rsidR="333A375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the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05F84688" w:rsidR="2041098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Co. Westmeath based </w:t>
      </w:r>
      <w:r w:rsidRPr="05F84688" w:rsidR="003770D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Killua</w:t>
      </w:r>
      <w:r w:rsidRPr="05F84688" w:rsidR="003770D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Farm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05F84688" w:rsidR="7262413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food truck</w:t>
      </w:r>
      <w:r w:rsidRPr="05F84688" w:rsidR="2BED428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</w:t>
      </w:r>
      <w:r w:rsidRPr="05F84688" w:rsidR="7262413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for their creative Bloom-inspired floral d</w:t>
      </w:r>
      <w:r w:rsidRPr="05F84688" w:rsidR="003770D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isplay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.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7DE90FBD" w:rsidP="05F84688" w:rsidRDefault="7DE90FBD" w14:paraId="0676CB5E" w14:textId="0F913EC4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="7DE90FBD" w:rsidP="05F84688" w:rsidRDefault="7DE90FBD" w14:noSpellErr="1" w14:paraId="184D7353" w14:textId="39254E54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8E7548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Sustainable Gardens </w:t>
      </w:r>
      <w:r w:rsidRPr="05F84688" w:rsidR="78E754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7DE90FBD" w:rsidP="05F84688" w:rsidRDefault="7DE90FBD" w14:noSpellErr="1" w14:paraId="0A135BB8" w14:textId="41834002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8E754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7DE90FBD" w:rsidP="05F84688" w:rsidRDefault="7DE90FBD" w14:paraId="4A33D2EE" w14:textId="5196A06C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8E754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In keeping with previous years, and the renewed focus on sustainability and waste reduction at Bord Bia Bloom, many elements of the show and feature gardens will be </w:t>
      </w:r>
      <w:r w:rsidRPr="05F84688" w:rsidR="78E754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relocated</w:t>
      </w:r>
      <w:r w:rsidRPr="05F84688" w:rsidR="78E754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after the event. Details can be foun</w:t>
      </w:r>
      <w:r w:rsidRPr="05F84688" w:rsidR="78E754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d </w:t>
      </w:r>
      <w:hyperlink r:id="Rd5710d1ca1b24c07">
        <w:r w:rsidRPr="05F84688" w:rsidR="78E75483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here</w:t>
        </w:r>
      </w:hyperlink>
      <w:r w:rsidRPr="05F84688" w:rsidR="78E754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.</w:t>
      </w:r>
      <w:r w:rsidRPr="05F84688" w:rsidR="78E754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05F84688" w:rsidR="78E754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7DE90FBD" w:rsidP="05F84688" w:rsidRDefault="7DE90FBD" w14:paraId="1EB39ECA" w14:textId="29A2DC8E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 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7DE90FBD" w:rsidP="05F84688" w:rsidRDefault="7DE90FBD" w14:paraId="05BB2026" w14:textId="328A635C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Dates for 202</w:t>
      </w:r>
      <w:r w:rsidRPr="05F84688" w:rsidR="00BA031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5</w:t>
      </w:r>
    </w:p>
    <w:p w:rsidR="7DE90FBD" w:rsidP="05F84688" w:rsidRDefault="7DE90FBD" w14:paraId="491BD136" w14:textId="4365ABBA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IE"/>
        </w:rPr>
        <w:t xml:space="preserve"> </w:t>
      </w:r>
    </w:p>
    <w:p w:rsidR="7DE90FBD" w:rsidP="05F84688" w:rsidRDefault="7DE90FBD" w14:paraId="061B0FD3" w14:textId="2C27062E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n-US" w:bidi="ar-SA"/>
        </w:rPr>
        <w:t>Bord Bia has confirmed that Bloom 202</w:t>
      </w:r>
      <w:r w:rsidRPr="05F84688" w:rsidR="00BA031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n-US" w:bidi="ar-SA"/>
        </w:rPr>
        <w:t>5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n-US" w:bidi="ar-SA"/>
        </w:rPr>
        <w:t xml:space="preserve"> will take place from Thursday, </w:t>
      </w:r>
      <w:r w:rsidRPr="05F84688" w:rsidR="3AEF720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n-US" w:bidi="ar-SA"/>
        </w:rPr>
        <w:t>May 29</w:t>
      </w:r>
      <w:r w:rsidRPr="05F84688" w:rsidR="3AEF720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n-US" w:bidi="ar-SA"/>
        </w:rPr>
        <w:t>th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n-US" w:bidi="ar-SA"/>
        </w:rPr>
        <w:t xml:space="preserve"> to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n-US" w:bidi="ar-SA"/>
        </w:rPr>
        <w:t xml:space="preserve"> Monday June </w:t>
      </w:r>
      <w:r w:rsidRPr="05F84688" w:rsidR="3B7C4B6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n-US" w:bidi="ar-SA"/>
        </w:rPr>
        <w:t>2nd</w:t>
      </w:r>
      <w:r w:rsidRPr="05F84688" w:rsidR="00D8660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n-US" w:bidi="ar-SA"/>
        </w:rPr>
        <w:t xml:space="preserve"> 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n-US" w:bidi="ar-SA"/>
        </w:rPr>
        <w:t>next year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n-US" w:bidi="ar-SA"/>
        </w:rPr>
        <w:t>.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n-US" w:bidi="ar-SA"/>
        </w:rPr>
        <w:t xml:space="preserve"> 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 w:eastAsia="en-US" w:bidi="ar-SA"/>
        </w:rPr>
        <w:t xml:space="preserve"> </w:t>
      </w:r>
    </w:p>
    <w:p w:rsidR="7DE90FBD" w:rsidP="05F84688" w:rsidRDefault="7DE90FBD" w14:paraId="6ECC7FB1" w14:textId="76843767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 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7DE90FBD" w:rsidP="05F84688" w:rsidRDefault="7DE90FBD" w14:paraId="02B30341" w14:textId="2167E54E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ENDS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7DE90FBD" w:rsidP="05F84688" w:rsidRDefault="7DE90FBD" w14:paraId="22794C5B" w14:textId="2546B35E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 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7DE90FBD" w:rsidP="05F84688" w:rsidRDefault="7DE90FBD" w14:paraId="476DCA81" w14:textId="6B1FA5CC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Press queries: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7DE90FBD" w:rsidP="05F84688" w:rsidRDefault="7DE90FBD" w14:paraId="50280C65" w14:textId="0B0FB1D0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7DE90FBD" w:rsidP="05F84688" w:rsidRDefault="00D86606" w14:paraId="5C70D58E" w14:textId="7FCE829D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IE"/>
        </w:rPr>
      </w:pPr>
      <w:hyperlink r:id="R6d94504e78f74fe8">
        <w:r w:rsidRPr="05F84688" w:rsidR="7DE90FB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z w:val="24"/>
            <w:szCs w:val="24"/>
            <w:lang w:val="en-IE"/>
          </w:rPr>
          <w:t>BLOOMPR@BORDBIA.IE</w:t>
        </w:r>
      </w:hyperlink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IE"/>
        </w:rPr>
        <w:t xml:space="preserve"> 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IE"/>
        </w:rPr>
        <w:t xml:space="preserve"> </w:t>
      </w:r>
    </w:p>
    <w:p w:rsidR="7DE90FBD" w:rsidP="05F84688" w:rsidRDefault="7DE90FBD" w14:paraId="0FA2E9F2" w14:textId="0C2BBB4A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IE"/>
        </w:rPr>
        <w:t xml:space="preserve"> </w:t>
      </w:r>
    </w:p>
    <w:p w:rsidR="7DE90FBD" w:rsidP="05F84688" w:rsidRDefault="00BA031D" w14:paraId="35C8D39A" w14:textId="2D985FB2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  <w:lang w:val="en-IE"/>
        </w:rPr>
      </w:pPr>
      <w:hyperlink r:id="Rd8cfb16302c74dbd">
        <w:r w:rsidRPr="05F84688" w:rsidR="00BA031D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  <w:lang w:val="en-IE"/>
          </w:rPr>
          <w:t>Deirdre</w:t>
        </w:r>
        <w:r w:rsidRPr="05F84688" w:rsidR="093215D6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  <w:lang w:val="en-IE"/>
          </w:rPr>
          <w:t>.</w:t>
        </w:r>
        <w:r w:rsidRPr="05F84688" w:rsidR="00BA031D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  <w:lang w:val="en-IE"/>
          </w:rPr>
          <w:t>Hynds</w:t>
        </w:r>
        <w:r w:rsidRPr="05F84688" w:rsidR="20066A0C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  <w:lang w:val="en-IE"/>
          </w:rPr>
          <w:t>@bordbia.ie</w:t>
        </w:r>
      </w:hyperlink>
      <w:r w:rsidRPr="05F84688" w:rsidR="20066A0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/ 08</w:t>
      </w:r>
      <w:r w:rsidRPr="05F84688" w:rsidR="215B4BA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>62031986</w:t>
      </w:r>
    </w:p>
    <w:p w:rsidR="0042308E" w:rsidP="05F84688" w:rsidRDefault="0042308E" w14:paraId="742FFDA6" w14:textId="2370B93B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  <w:lang w:val="en-IE"/>
        </w:rPr>
      </w:pPr>
      <w:hyperlink r:id="R65329bd29c964b7a">
        <w:r w:rsidRPr="1F5E4B77" w:rsidR="0042308E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  <w:lang w:val="en-IE"/>
          </w:rPr>
          <w:t>Niamh</w:t>
        </w:r>
        <w:r w:rsidRPr="1F5E4B77" w:rsidR="088CB8C0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  <w:lang w:val="en-IE"/>
          </w:rPr>
          <w:t>.</w:t>
        </w:r>
        <w:r w:rsidRPr="1F5E4B77" w:rsidR="0042308E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  <w:lang w:val="en-IE"/>
          </w:rPr>
          <w:t>Gunn</w:t>
        </w:r>
        <w:r w:rsidRPr="1F5E4B77" w:rsidR="52794987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  <w:lang w:val="en-IE"/>
          </w:rPr>
          <w:t>@bordbia.ie</w:t>
        </w:r>
      </w:hyperlink>
      <w:r w:rsidRPr="1F5E4B77" w:rsidR="527949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/ </w:t>
      </w:r>
      <w:r w:rsidRPr="1F5E4B77" w:rsidR="073CF2D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>08</w:t>
      </w:r>
      <w:r w:rsidRPr="1F5E4B77" w:rsidR="71278C4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>62040773</w:t>
      </w:r>
    </w:p>
    <w:p w:rsidR="7DE90FBD" w:rsidP="05F84688" w:rsidRDefault="7DE90FBD" w14:paraId="14DE59B0" w14:textId="433FECCC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7DE90FBD" w:rsidP="05F84688" w:rsidRDefault="7DE90FBD" w14:paraId="59148019" w14:textId="37D61E15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  </w:t>
      </w:r>
    </w:p>
    <w:p w:rsidR="7DE90FBD" w:rsidP="05F84688" w:rsidRDefault="7DE90FBD" w14:paraId="06E3A8AE" w14:textId="22FB7AF8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Notes to Editor: 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7DE90FBD" w:rsidP="05F84688" w:rsidRDefault="7DE90FBD" w14:paraId="5E505602" w14:textId="7B9D7C31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IE"/>
        </w:rPr>
        <w:t> 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7DE90FBD" w:rsidP="05F84688" w:rsidRDefault="7DE90FBD" w14:paraId="4C1C49E5" w14:textId="5B951759">
      <w:pPr>
        <w:ind w:left="360" w:hanging="36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>-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>   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All of Bord Bia’s Bloom photography has been syndicated by 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>Fennells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Photography. </w:t>
      </w:r>
    </w:p>
    <w:p w:rsidR="7DE90FBD" w:rsidP="05F84688" w:rsidRDefault="7DE90FBD" w14:paraId="4A0A521C" w14:textId="5201BBA3" w14:noSpellErr="1">
      <w:pPr>
        <w:ind w:left="360" w:hanging="36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>-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>   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Information on all the award winners at Bord Bia Bloom is available </w:t>
      </w:r>
      <w:r w:rsidRPr="05F84688" w:rsidR="00BA03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here </w:t>
      </w: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 </w:t>
      </w:r>
    </w:p>
    <w:p w:rsidR="7DE90FBD" w:rsidP="05F84688" w:rsidRDefault="7DE90FBD" w14:paraId="3023BEAD" w14:textId="12D3FE48" w14:noSpellErr="1">
      <w:pPr>
        <w:ind w:left="360" w:hanging="36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bookmarkStart w:name="_Hlk168228141" w:id="0"/>
    <w:p w:rsidR="7DE90FBD" w:rsidP="05F84688" w:rsidRDefault="7DE90FBD" w14:paraId="7548DEEB" w14:textId="6E780260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bookmarkEnd w:id="0"/>
    <w:p w:rsidR="7DE90FBD" w:rsidP="05F84688" w:rsidRDefault="7DE90FBD" w14:paraId="046AECE5" w14:textId="122F5B85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</w:pPr>
      <w:r w:rsidRPr="05F84688" w:rsidR="7DE90F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IE"/>
        </w:rPr>
        <w:t xml:space="preserve"> </w:t>
      </w:r>
    </w:p>
    <w:p w:rsidR="45FA833C" w:rsidP="05F84688" w:rsidRDefault="45FA833C" w14:paraId="1AC9A145" w14:textId="2B93B2F2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  <w:lang w:val="en-IE"/>
        </w:rPr>
      </w:pPr>
    </w:p>
    <w:p w:rsidR="45FA833C" w:rsidP="45FA833C" w:rsidRDefault="45FA833C" w14:paraId="0A9B6E07" w14:textId="02886546">
      <w:pPr>
        <w:rPr>
          <w:rFonts w:ascii="Arial" w:hAnsi="Arial" w:eastAsia="Arial" w:cs="Arial"/>
          <w:b/>
          <w:bCs/>
          <w:sz w:val="28"/>
          <w:szCs w:val="28"/>
          <w:lang w:val="en-IE"/>
        </w:rPr>
      </w:pPr>
    </w:p>
    <w:sectPr w:rsidR="45FA833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AD6"/>
    <w:multiLevelType w:val="multilevel"/>
    <w:tmpl w:val="7BFCE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66C09"/>
    <w:multiLevelType w:val="hybridMultilevel"/>
    <w:tmpl w:val="241491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347727"/>
    <w:multiLevelType w:val="hybridMultilevel"/>
    <w:tmpl w:val="33C4446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5BC44D"/>
    <w:multiLevelType w:val="hybridMultilevel"/>
    <w:tmpl w:val="191C9F7A"/>
    <w:lvl w:ilvl="0" w:tplc="A378B5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3EA5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BEFF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E28F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6891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64F1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8215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FA29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28F4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5A6D05"/>
    <w:multiLevelType w:val="multilevel"/>
    <w:tmpl w:val="4D0A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3873345"/>
    <w:multiLevelType w:val="multilevel"/>
    <w:tmpl w:val="3404E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A3617"/>
    <w:multiLevelType w:val="multilevel"/>
    <w:tmpl w:val="A3B4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CB12BFF"/>
    <w:multiLevelType w:val="hybridMultilevel"/>
    <w:tmpl w:val="FE828C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507878"/>
    <w:multiLevelType w:val="hybridMultilevel"/>
    <w:tmpl w:val="EC7A82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AD6FF4"/>
    <w:multiLevelType w:val="hybridMultilevel"/>
    <w:tmpl w:val="D102BB1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22087A"/>
    <w:multiLevelType w:val="multilevel"/>
    <w:tmpl w:val="D96EE4A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1" w15:restartNumberingAfterBreak="0">
    <w:nsid w:val="4E3D352D"/>
    <w:multiLevelType w:val="hybridMultilevel"/>
    <w:tmpl w:val="56DC9E0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FDA0165"/>
    <w:multiLevelType w:val="multilevel"/>
    <w:tmpl w:val="5DA8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73880E"/>
    <w:multiLevelType w:val="hybridMultilevel"/>
    <w:tmpl w:val="182CAA80"/>
    <w:lvl w:ilvl="0" w:tplc="9BEC11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1A4F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DABA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E274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E442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F682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C6D6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B2E3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6AA4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80A092B"/>
    <w:multiLevelType w:val="multilevel"/>
    <w:tmpl w:val="AEF8E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644CDA"/>
    <w:multiLevelType w:val="hybridMultilevel"/>
    <w:tmpl w:val="4E520B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F83213"/>
    <w:multiLevelType w:val="hybridMultilevel"/>
    <w:tmpl w:val="808879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6479C9"/>
    <w:multiLevelType w:val="hybridMultilevel"/>
    <w:tmpl w:val="F09E96CE"/>
    <w:lvl w:ilvl="0" w:tplc="E8441F9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FF16B9"/>
    <w:multiLevelType w:val="hybridMultilevel"/>
    <w:tmpl w:val="C372A4D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6B101F"/>
    <w:multiLevelType w:val="multilevel"/>
    <w:tmpl w:val="42FE9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3921434">
    <w:abstractNumId w:val="13"/>
  </w:num>
  <w:num w:numId="2" w16cid:durableId="1232233276">
    <w:abstractNumId w:val="3"/>
  </w:num>
  <w:num w:numId="3" w16cid:durableId="1399665738">
    <w:abstractNumId w:val="4"/>
  </w:num>
  <w:num w:numId="4" w16cid:durableId="865286412">
    <w:abstractNumId w:val="6"/>
  </w:num>
  <w:num w:numId="5" w16cid:durableId="1939563641">
    <w:abstractNumId w:val="2"/>
  </w:num>
  <w:num w:numId="6" w16cid:durableId="1390879320">
    <w:abstractNumId w:val="8"/>
  </w:num>
  <w:num w:numId="7" w16cid:durableId="466093990">
    <w:abstractNumId w:val="18"/>
  </w:num>
  <w:num w:numId="8" w16cid:durableId="1009791226">
    <w:abstractNumId w:val="1"/>
  </w:num>
  <w:num w:numId="9" w16cid:durableId="775642203">
    <w:abstractNumId w:val="15"/>
  </w:num>
  <w:num w:numId="10" w16cid:durableId="1672563062">
    <w:abstractNumId w:val="7"/>
  </w:num>
  <w:num w:numId="11" w16cid:durableId="1891186981">
    <w:abstractNumId w:val="11"/>
  </w:num>
  <w:num w:numId="12" w16cid:durableId="1917786261">
    <w:abstractNumId w:val="9"/>
  </w:num>
  <w:num w:numId="13" w16cid:durableId="1252082097">
    <w:abstractNumId w:val="16"/>
  </w:num>
  <w:num w:numId="14" w16cid:durableId="1059019150">
    <w:abstractNumId w:val="17"/>
  </w:num>
  <w:num w:numId="15" w16cid:durableId="1209807118">
    <w:abstractNumId w:val="10"/>
  </w:num>
  <w:num w:numId="16" w16cid:durableId="1102337115">
    <w:abstractNumId w:val="5"/>
  </w:num>
  <w:num w:numId="17" w16cid:durableId="63379004">
    <w:abstractNumId w:val="19"/>
  </w:num>
  <w:num w:numId="18" w16cid:durableId="998970205">
    <w:abstractNumId w:val="12"/>
  </w:num>
  <w:num w:numId="19" w16cid:durableId="1723092645">
    <w:abstractNumId w:val="0"/>
  </w:num>
  <w:num w:numId="20" w16cid:durableId="6556877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749"/>
    <w:rsid w:val="00021422"/>
    <w:rsid w:val="000278B4"/>
    <w:rsid w:val="00030A53"/>
    <w:rsid w:val="0003164D"/>
    <w:rsid w:val="0003547D"/>
    <w:rsid w:val="00043AC3"/>
    <w:rsid w:val="000440B7"/>
    <w:rsid w:val="00052FB8"/>
    <w:rsid w:val="0007AE97"/>
    <w:rsid w:val="000C5DD5"/>
    <w:rsid w:val="000C5F25"/>
    <w:rsid w:val="000E530C"/>
    <w:rsid w:val="0013167C"/>
    <w:rsid w:val="00131696"/>
    <w:rsid w:val="00136DB4"/>
    <w:rsid w:val="00143FA2"/>
    <w:rsid w:val="00163AF2"/>
    <w:rsid w:val="00181772"/>
    <w:rsid w:val="00192769"/>
    <w:rsid w:val="001A624E"/>
    <w:rsid w:val="001C4E1C"/>
    <w:rsid w:val="001D1C60"/>
    <w:rsid w:val="0021576C"/>
    <w:rsid w:val="00230600"/>
    <w:rsid w:val="00233F04"/>
    <w:rsid w:val="002374BF"/>
    <w:rsid w:val="002644EF"/>
    <w:rsid w:val="00265E34"/>
    <w:rsid w:val="002876EB"/>
    <w:rsid w:val="0029579E"/>
    <w:rsid w:val="002E3D42"/>
    <w:rsid w:val="002F0226"/>
    <w:rsid w:val="00315D8F"/>
    <w:rsid w:val="00326E2E"/>
    <w:rsid w:val="00331408"/>
    <w:rsid w:val="003611D1"/>
    <w:rsid w:val="00366B54"/>
    <w:rsid w:val="00367CF2"/>
    <w:rsid w:val="00371B8E"/>
    <w:rsid w:val="003770D0"/>
    <w:rsid w:val="00380C7F"/>
    <w:rsid w:val="00381288"/>
    <w:rsid w:val="00387B3D"/>
    <w:rsid w:val="0042308E"/>
    <w:rsid w:val="00424971"/>
    <w:rsid w:val="00426B93"/>
    <w:rsid w:val="004372BB"/>
    <w:rsid w:val="004664DE"/>
    <w:rsid w:val="00473C82"/>
    <w:rsid w:val="00474D07"/>
    <w:rsid w:val="004C5A4D"/>
    <w:rsid w:val="004C5B0F"/>
    <w:rsid w:val="004F302B"/>
    <w:rsid w:val="004F64D5"/>
    <w:rsid w:val="00532294"/>
    <w:rsid w:val="00534979"/>
    <w:rsid w:val="00567899"/>
    <w:rsid w:val="00580ED7"/>
    <w:rsid w:val="00587B8F"/>
    <w:rsid w:val="00590FE7"/>
    <w:rsid w:val="005B728E"/>
    <w:rsid w:val="005C1828"/>
    <w:rsid w:val="005D25BC"/>
    <w:rsid w:val="005F2323"/>
    <w:rsid w:val="005F645B"/>
    <w:rsid w:val="0060690D"/>
    <w:rsid w:val="0061108E"/>
    <w:rsid w:val="006171E4"/>
    <w:rsid w:val="00623165"/>
    <w:rsid w:val="00651EDC"/>
    <w:rsid w:val="00657464"/>
    <w:rsid w:val="00660EF4"/>
    <w:rsid w:val="0069FBC8"/>
    <w:rsid w:val="006C45F1"/>
    <w:rsid w:val="006D68E1"/>
    <w:rsid w:val="006D6903"/>
    <w:rsid w:val="006D7805"/>
    <w:rsid w:val="006E3314"/>
    <w:rsid w:val="006F2D61"/>
    <w:rsid w:val="0071033D"/>
    <w:rsid w:val="00730862"/>
    <w:rsid w:val="007323C9"/>
    <w:rsid w:val="007371A2"/>
    <w:rsid w:val="00761876"/>
    <w:rsid w:val="007666FE"/>
    <w:rsid w:val="007733CC"/>
    <w:rsid w:val="00793CBF"/>
    <w:rsid w:val="007D05D5"/>
    <w:rsid w:val="007D7AF5"/>
    <w:rsid w:val="007E4209"/>
    <w:rsid w:val="007F636C"/>
    <w:rsid w:val="007F726B"/>
    <w:rsid w:val="007F7647"/>
    <w:rsid w:val="008040B0"/>
    <w:rsid w:val="00805D5B"/>
    <w:rsid w:val="0081199E"/>
    <w:rsid w:val="00820D78"/>
    <w:rsid w:val="0082402D"/>
    <w:rsid w:val="00824953"/>
    <w:rsid w:val="00866657"/>
    <w:rsid w:val="008942A1"/>
    <w:rsid w:val="008A6C41"/>
    <w:rsid w:val="008A78BA"/>
    <w:rsid w:val="008B3749"/>
    <w:rsid w:val="008C347D"/>
    <w:rsid w:val="008C3DFE"/>
    <w:rsid w:val="00900A70"/>
    <w:rsid w:val="00921BB0"/>
    <w:rsid w:val="00923BF2"/>
    <w:rsid w:val="00930AD9"/>
    <w:rsid w:val="00933050"/>
    <w:rsid w:val="0094773A"/>
    <w:rsid w:val="00957511"/>
    <w:rsid w:val="009656E3"/>
    <w:rsid w:val="00984509"/>
    <w:rsid w:val="009925B9"/>
    <w:rsid w:val="009956C2"/>
    <w:rsid w:val="009A2684"/>
    <w:rsid w:val="009E0A96"/>
    <w:rsid w:val="009E0F35"/>
    <w:rsid w:val="009E7B0A"/>
    <w:rsid w:val="00A11DF1"/>
    <w:rsid w:val="00A219B3"/>
    <w:rsid w:val="00A23D1C"/>
    <w:rsid w:val="00A330EA"/>
    <w:rsid w:val="00A47ABC"/>
    <w:rsid w:val="00A57084"/>
    <w:rsid w:val="00A63FDF"/>
    <w:rsid w:val="00A64D83"/>
    <w:rsid w:val="00A74FC0"/>
    <w:rsid w:val="00A87D88"/>
    <w:rsid w:val="00AB0303"/>
    <w:rsid w:val="00AC6F38"/>
    <w:rsid w:val="00AD3104"/>
    <w:rsid w:val="00AF638D"/>
    <w:rsid w:val="00B0393D"/>
    <w:rsid w:val="00B10707"/>
    <w:rsid w:val="00B155A4"/>
    <w:rsid w:val="00B26E87"/>
    <w:rsid w:val="00B3F404"/>
    <w:rsid w:val="00BA031D"/>
    <w:rsid w:val="00BB2B33"/>
    <w:rsid w:val="00BB50F3"/>
    <w:rsid w:val="00BC1710"/>
    <w:rsid w:val="00BE0B9D"/>
    <w:rsid w:val="00BE4D65"/>
    <w:rsid w:val="00BF1560"/>
    <w:rsid w:val="00BF5DBC"/>
    <w:rsid w:val="00C007F1"/>
    <w:rsid w:val="00C215E2"/>
    <w:rsid w:val="00C439E5"/>
    <w:rsid w:val="00C56F9E"/>
    <w:rsid w:val="00C60A42"/>
    <w:rsid w:val="00C84CBF"/>
    <w:rsid w:val="00CB2933"/>
    <w:rsid w:val="00CD4814"/>
    <w:rsid w:val="00CE55B2"/>
    <w:rsid w:val="00CF6C7D"/>
    <w:rsid w:val="00D005CA"/>
    <w:rsid w:val="00D47161"/>
    <w:rsid w:val="00D5111A"/>
    <w:rsid w:val="00D60CC6"/>
    <w:rsid w:val="00D65ECF"/>
    <w:rsid w:val="00D8100E"/>
    <w:rsid w:val="00D86606"/>
    <w:rsid w:val="00D91853"/>
    <w:rsid w:val="00DA286B"/>
    <w:rsid w:val="00DB33E0"/>
    <w:rsid w:val="00DE74A5"/>
    <w:rsid w:val="00E20E78"/>
    <w:rsid w:val="00E21595"/>
    <w:rsid w:val="00E44615"/>
    <w:rsid w:val="00E55C63"/>
    <w:rsid w:val="00E625D0"/>
    <w:rsid w:val="00E70277"/>
    <w:rsid w:val="00E7696C"/>
    <w:rsid w:val="00EB35A3"/>
    <w:rsid w:val="00EB5F54"/>
    <w:rsid w:val="00EB6701"/>
    <w:rsid w:val="00EC6876"/>
    <w:rsid w:val="00EF1DA5"/>
    <w:rsid w:val="00EF7FCD"/>
    <w:rsid w:val="00F07045"/>
    <w:rsid w:val="00F46CB3"/>
    <w:rsid w:val="00FB1808"/>
    <w:rsid w:val="00FB6E72"/>
    <w:rsid w:val="00FC280E"/>
    <w:rsid w:val="00FD17CA"/>
    <w:rsid w:val="00FD3A5C"/>
    <w:rsid w:val="00FD7479"/>
    <w:rsid w:val="00FE15DC"/>
    <w:rsid w:val="00FF60D1"/>
    <w:rsid w:val="00FF76EF"/>
    <w:rsid w:val="0130451E"/>
    <w:rsid w:val="01323358"/>
    <w:rsid w:val="015F95F5"/>
    <w:rsid w:val="01648129"/>
    <w:rsid w:val="01819006"/>
    <w:rsid w:val="01969A3F"/>
    <w:rsid w:val="019C1FA2"/>
    <w:rsid w:val="01CEDA86"/>
    <w:rsid w:val="0238F704"/>
    <w:rsid w:val="025603F0"/>
    <w:rsid w:val="02632BC4"/>
    <w:rsid w:val="0269F0B9"/>
    <w:rsid w:val="030BB827"/>
    <w:rsid w:val="031F9BF3"/>
    <w:rsid w:val="032084C9"/>
    <w:rsid w:val="033F4F59"/>
    <w:rsid w:val="035BA285"/>
    <w:rsid w:val="0364BB5C"/>
    <w:rsid w:val="04162829"/>
    <w:rsid w:val="0523C78F"/>
    <w:rsid w:val="055B3022"/>
    <w:rsid w:val="05631F99"/>
    <w:rsid w:val="059FF22D"/>
    <w:rsid w:val="05A66BA0"/>
    <w:rsid w:val="05F84688"/>
    <w:rsid w:val="0624A6C8"/>
    <w:rsid w:val="062F682E"/>
    <w:rsid w:val="064327C2"/>
    <w:rsid w:val="0710CE20"/>
    <w:rsid w:val="073BC28E"/>
    <w:rsid w:val="073CF2DE"/>
    <w:rsid w:val="07A40D2C"/>
    <w:rsid w:val="0859D02C"/>
    <w:rsid w:val="088CB8C0"/>
    <w:rsid w:val="08D304C4"/>
    <w:rsid w:val="08D792EF"/>
    <w:rsid w:val="08D9B021"/>
    <w:rsid w:val="09038DB3"/>
    <w:rsid w:val="093215D6"/>
    <w:rsid w:val="094FC7C8"/>
    <w:rsid w:val="0950DAF1"/>
    <w:rsid w:val="09D51A17"/>
    <w:rsid w:val="0A0B4D4F"/>
    <w:rsid w:val="0A71F87E"/>
    <w:rsid w:val="0A8FDE1C"/>
    <w:rsid w:val="0A966576"/>
    <w:rsid w:val="0A9D0E61"/>
    <w:rsid w:val="0AEB8F86"/>
    <w:rsid w:val="0B1E389D"/>
    <w:rsid w:val="0B6BD657"/>
    <w:rsid w:val="0B83B464"/>
    <w:rsid w:val="0C415E28"/>
    <w:rsid w:val="0C5BDFBB"/>
    <w:rsid w:val="0C76AF30"/>
    <w:rsid w:val="0C7815DB"/>
    <w:rsid w:val="0CFBA559"/>
    <w:rsid w:val="0D6C3441"/>
    <w:rsid w:val="0E43D54F"/>
    <w:rsid w:val="0E78B5EF"/>
    <w:rsid w:val="0E9B9468"/>
    <w:rsid w:val="0ED5C4F5"/>
    <w:rsid w:val="0EFDB3FC"/>
    <w:rsid w:val="0F230A1E"/>
    <w:rsid w:val="0F9149C9"/>
    <w:rsid w:val="0F98BD51"/>
    <w:rsid w:val="0F9C4E2D"/>
    <w:rsid w:val="0FA52934"/>
    <w:rsid w:val="0FADAEF0"/>
    <w:rsid w:val="0FB1D8FE"/>
    <w:rsid w:val="101E63F7"/>
    <w:rsid w:val="1058BBFB"/>
    <w:rsid w:val="107BD565"/>
    <w:rsid w:val="1098C14A"/>
    <w:rsid w:val="109C5D7C"/>
    <w:rsid w:val="10F86CF7"/>
    <w:rsid w:val="10F96392"/>
    <w:rsid w:val="111BFDB7"/>
    <w:rsid w:val="11240C23"/>
    <w:rsid w:val="1153CFF7"/>
    <w:rsid w:val="116618A6"/>
    <w:rsid w:val="11726570"/>
    <w:rsid w:val="11A77A89"/>
    <w:rsid w:val="11D7A35E"/>
    <w:rsid w:val="127C80EB"/>
    <w:rsid w:val="128662BB"/>
    <w:rsid w:val="12E54FB2"/>
    <w:rsid w:val="12E979C0"/>
    <w:rsid w:val="12EFA058"/>
    <w:rsid w:val="133A2AAA"/>
    <w:rsid w:val="137EA1B5"/>
    <w:rsid w:val="13D10E6E"/>
    <w:rsid w:val="13DDB960"/>
    <w:rsid w:val="13F7ACC7"/>
    <w:rsid w:val="1415D08B"/>
    <w:rsid w:val="14179F5B"/>
    <w:rsid w:val="14925AEA"/>
    <w:rsid w:val="14C8EC37"/>
    <w:rsid w:val="14E148F6"/>
    <w:rsid w:val="154B4110"/>
    <w:rsid w:val="15C1BBEA"/>
    <w:rsid w:val="15DB1012"/>
    <w:rsid w:val="15DB719C"/>
    <w:rsid w:val="15E09E87"/>
    <w:rsid w:val="160B29BD"/>
    <w:rsid w:val="1712631D"/>
    <w:rsid w:val="1725517D"/>
    <w:rsid w:val="17714F33"/>
    <w:rsid w:val="17ECE194"/>
    <w:rsid w:val="1842A812"/>
    <w:rsid w:val="18ADCEDA"/>
    <w:rsid w:val="18C81EF6"/>
    <w:rsid w:val="19DFCB6F"/>
    <w:rsid w:val="19F94D46"/>
    <w:rsid w:val="1A134081"/>
    <w:rsid w:val="1A8F5A7A"/>
    <w:rsid w:val="1ABF7F49"/>
    <w:rsid w:val="1AE1F1E2"/>
    <w:rsid w:val="1AFAB23D"/>
    <w:rsid w:val="1B019C6E"/>
    <w:rsid w:val="1BA396EB"/>
    <w:rsid w:val="1BC8E74E"/>
    <w:rsid w:val="1C39A5B4"/>
    <w:rsid w:val="1C58F8EE"/>
    <w:rsid w:val="1CB26B5C"/>
    <w:rsid w:val="1CD08CB4"/>
    <w:rsid w:val="1D2E3649"/>
    <w:rsid w:val="1D3F6F26"/>
    <w:rsid w:val="1D40E7B1"/>
    <w:rsid w:val="1D52139E"/>
    <w:rsid w:val="1D7AFD7F"/>
    <w:rsid w:val="1D8BAA1E"/>
    <w:rsid w:val="1DAA60F4"/>
    <w:rsid w:val="1DC3EFBB"/>
    <w:rsid w:val="1E903000"/>
    <w:rsid w:val="1E9FB941"/>
    <w:rsid w:val="1EC2A02E"/>
    <w:rsid w:val="1ED04ED1"/>
    <w:rsid w:val="1F5414E1"/>
    <w:rsid w:val="1F5E4B77"/>
    <w:rsid w:val="1F63B61C"/>
    <w:rsid w:val="1FDF0FC9"/>
    <w:rsid w:val="20066A0C"/>
    <w:rsid w:val="201041E5"/>
    <w:rsid w:val="20410989"/>
    <w:rsid w:val="2094B481"/>
    <w:rsid w:val="20CA6EB3"/>
    <w:rsid w:val="20E26820"/>
    <w:rsid w:val="213519FB"/>
    <w:rsid w:val="2157C523"/>
    <w:rsid w:val="215B4BA9"/>
    <w:rsid w:val="215F7413"/>
    <w:rsid w:val="219C0EB5"/>
    <w:rsid w:val="2206CA55"/>
    <w:rsid w:val="2260FD37"/>
    <w:rsid w:val="22889591"/>
    <w:rsid w:val="2374EA07"/>
    <w:rsid w:val="23EEA40E"/>
    <w:rsid w:val="23FB8A71"/>
    <w:rsid w:val="240827CF"/>
    <w:rsid w:val="242BAE9B"/>
    <w:rsid w:val="242E80E0"/>
    <w:rsid w:val="244E1F09"/>
    <w:rsid w:val="24ED05BA"/>
    <w:rsid w:val="252C19D9"/>
    <w:rsid w:val="25DAEE5E"/>
    <w:rsid w:val="263F2BD2"/>
    <w:rsid w:val="26A3A135"/>
    <w:rsid w:val="27171F35"/>
    <w:rsid w:val="271AA919"/>
    <w:rsid w:val="27AE1778"/>
    <w:rsid w:val="27E80CFC"/>
    <w:rsid w:val="27F15374"/>
    <w:rsid w:val="285BA7FA"/>
    <w:rsid w:val="288735E6"/>
    <w:rsid w:val="28C840A2"/>
    <w:rsid w:val="28EB643F"/>
    <w:rsid w:val="29BFC5BA"/>
    <w:rsid w:val="2A7C18AE"/>
    <w:rsid w:val="2AB8DAB6"/>
    <w:rsid w:val="2B72834E"/>
    <w:rsid w:val="2BED4281"/>
    <w:rsid w:val="2C2011B1"/>
    <w:rsid w:val="2C25833B"/>
    <w:rsid w:val="2C4860F9"/>
    <w:rsid w:val="2C874BA6"/>
    <w:rsid w:val="2CB10019"/>
    <w:rsid w:val="2CBB7E1F"/>
    <w:rsid w:val="2CD6011E"/>
    <w:rsid w:val="2D6F1053"/>
    <w:rsid w:val="2E4121AF"/>
    <w:rsid w:val="2E5A8886"/>
    <w:rsid w:val="2EAF4001"/>
    <w:rsid w:val="2EF3ED3B"/>
    <w:rsid w:val="2F3C3B14"/>
    <w:rsid w:val="2F4BA322"/>
    <w:rsid w:val="2F938E13"/>
    <w:rsid w:val="2FBBBE61"/>
    <w:rsid w:val="304B1062"/>
    <w:rsid w:val="30BC9D59"/>
    <w:rsid w:val="31C020E4"/>
    <w:rsid w:val="31E45F9C"/>
    <w:rsid w:val="31EA5218"/>
    <w:rsid w:val="325AB221"/>
    <w:rsid w:val="325B5617"/>
    <w:rsid w:val="327BE259"/>
    <w:rsid w:val="32A44E02"/>
    <w:rsid w:val="32EEF727"/>
    <w:rsid w:val="32F84C6C"/>
    <w:rsid w:val="333A3750"/>
    <w:rsid w:val="33B61BF8"/>
    <w:rsid w:val="34041AFF"/>
    <w:rsid w:val="345986EC"/>
    <w:rsid w:val="345A3784"/>
    <w:rsid w:val="349C2CD0"/>
    <w:rsid w:val="35204854"/>
    <w:rsid w:val="355D791D"/>
    <w:rsid w:val="35993D14"/>
    <w:rsid w:val="35DC8CB3"/>
    <w:rsid w:val="362A31B7"/>
    <w:rsid w:val="364103A1"/>
    <w:rsid w:val="36FD698E"/>
    <w:rsid w:val="37047D59"/>
    <w:rsid w:val="37E9CE73"/>
    <w:rsid w:val="380C289E"/>
    <w:rsid w:val="38183344"/>
    <w:rsid w:val="385874B2"/>
    <w:rsid w:val="3860B608"/>
    <w:rsid w:val="3886B244"/>
    <w:rsid w:val="38DAB0AE"/>
    <w:rsid w:val="38F03579"/>
    <w:rsid w:val="392CD01B"/>
    <w:rsid w:val="393ACBAE"/>
    <w:rsid w:val="399583F3"/>
    <w:rsid w:val="39B403A5"/>
    <w:rsid w:val="39FFF7B7"/>
    <w:rsid w:val="3A2C48B5"/>
    <w:rsid w:val="3A4FB17B"/>
    <w:rsid w:val="3A88DD45"/>
    <w:rsid w:val="3A93D3ED"/>
    <w:rsid w:val="3AB439CA"/>
    <w:rsid w:val="3ABA5BFA"/>
    <w:rsid w:val="3AEF720F"/>
    <w:rsid w:val="3B2993FC"/>
    <w:rsid w:val="3B7C4B67"/>
    <w:rsid w:val="3BBDC6E3"/>
    <w:rsid w:val="3C3CD228"/>
    <w:rsid w:val="3C751A70"/>
    <w:rsid w:val="3CEA43A1"/>
    <w:rsid w:val="3D1EAD13"/>
    <w:rsid w:val="3D67AA25"/>
    <w:rsid w:val="3D8E4FCD"/>
    <w:rsid w:val="3DD71B56"/>
    <w:rsid w:val="3DE15FC7"/>
    <w:rsid w:val="3DE2BA23"/>
    <w:rsid w:val="3E8DAA9B"/>
    <w:rsid w:val="3EB1A988"/>
    <w:rsid w:val="3F7472EA"/>
    <w:rsid w:val="401361C0"/>
    <w:rsid w:val="4038585F"/>
    <w:rsid w:val="40C388D2"/>
    <w:rsid w:val="40C8F7D1"/>
    <w:rsid w:val="40EA9838"/>
    <w:rsid w:val="40ECF0E0"/>
    <w:rsid w:val="40FCEF1F"/>
    <w:rsid w:val="411CB8C5"/>
    <w:rsid w:val="422FE942"/>
    <w:rsid w:val="42554A6E"/>
    <w:rsid w:val="426D6463"/>
    <w:rsid w:val="427E1FD6"/>
    <w:rsid w:val="428FCB93"/>
    <w:rsid w:val="42F5A341"/>
    <w:rsid w:val="430A587B"/>
    <w:rsid w:val="43369B27"/>
    <w:rsid w:val="43851AAB"/>
    <w:rsid w:val="43F20125"/>
    <w:rsid w:val="43F521E2"/>
    <w:rsid w:val="44C4F9BE"/>
    <w:rsid w:val="45093DB9"/>
    <w:rsid w:val="45195ECB"/>
    <w:rsid w:val="458CEB30"/>
    <w:rsid w:val="45A78300"/>
    <w:rsid w:val="45B876A7"/>
    <w:rsid w:val="45F89D2C"/>
    <w:rsid w:val="45FA833C"/>
    <w:rsid w:val="46063C70"/>
    <w:rsid w:val="46BF5BE3"/>
    <w:rsid w:val="46C806AC"/>
    <w:rsid w:val="46DEF21A"/>
    <w:rsid w:val="47671671"/>
    <w:rsid w:val="47B5A407"/>
    <w:rsid w:val="47D2D835"/>
    <w:rsid w:val="47FBDB8F"/>
    <w:rsid w:val="484F5387"/>
    <w:rsid w:val="489EE0DB"/>
    <w:rsid w:val="48AFF700"/>
    <w:rsid w:val="48D5C6C9"/>
    <w:rsid w:val="4918D8C6"/>
    <w:rsid w:val="49345554"/>
    <w:rsid w:val="497F493A"/>
    <w:rsid w:val="4A3A0C97"/>
    <w:rsid w:val="4A695C5C"/>
    <w:rsid w:val="4A6CEA68"/>
    <w:rsid w:val="4B4F7BFE"/>
    <w:rsid w:val="4B5FCFDC"/>
    <w:rsid w:val="4B8020A9"/>
    <w:rsid w:val="4BC0F457"/>
    <w:rsid w:val="4BCB0F80"/>
    <w:rsid w:val="4BDD220F"/>
    <w:rsid w:val="4BFF4A61"/>
    <w:rsid w:val="4C5F9CB3"/>
    <w:rsid w:val="4C646ED4"/>
    <w:rsid w:val="4C7E8169"/>
    <w:rsid w:val="4C8488BE"/>
    <w:rsid w:val="4CC9F186"/>
    <w:rsid w:val="4CE1CB42"/>
    <w:rsid w:val="4D15DC59"/>
    <w:rsid w:val="4D23AE17"/>
    <w:rsid w:val="4D357BD6"/>
    <w:rsid w:val="4D561D0A"/>
    <w:rsid w:val="4D5AF57A"/>
    <w:rsid w:val="4DBD283C"/>
    <w:rsid w:val="4E76AB37"/>
    <w:rsid w:val="4E9BBBA5"/>
    <w:rsid w:val="4EEE13FA"/>
    <w:rsid w:val="4EFA2752"/>
    <w:rsid w:val="4F06F209"/>
    <w:rsid w:val="4F24ACF2"/>
    <w:rsid w:val="4F7A8FD9"/>
    <w:rsid w:val="4FFFACDE"/>
    <w:rsid w:val="51007E28"/>
    <w:rsid w:val="514CD23A"/>
    <w:rsid w:val="5154C3C5"/>
    <w:rsid w:val="5205173F"/>
    <w:rsid w:val="520C0260"/>
    <w:rsid w:val="521B9E48"/>
    <w:rsid w:val="52794987"/>
    <w:rsid w:val="5343A24F"/>
    <w:rsid w:val="535FFEC7"/>
    <w:rsid w:val="538337D1"/>
    <w:rsid w:val="53AA2880"/>
    <w:rsid w:val="53DD008B"/>
    <w:rsid w:val="54260D56"/>
    <w:rsid w:val="54FDA462"/>
    <w:rsid w:val="54FF61E2"/>
    <w:rsid w:val="5523AC3E"/>
    <w:rsid w:val="5583DEE4"/>
    <w:rsid w:val="55A0EF93"/>
    <w:rsid w:val="56141E16"/>
    <w:rsid w:val="565B76FD"/>
    <w:rsid w:val="5671943B"/>
    <w:rsid w:val="56BFB80C"/>
    <w:rsid w:val="56D53992"/>
    <w:rsid w:val="56F11546"/>
    <w:rsid w:val="57BF6EA3"/>
    <w:rsid w:val="57CEF707"/>
    <w:rsid w:val="57E41BD9"/>
    <w:rsid w:val="5808C1F5"/>
    <w:rsid w:val="581FA674"/>
    <w:rsid w:val="58672939"/>
    <w:rsid w:val="58745145"/>
    <w:rsid w:val="58B4F703"/>
    <w:rsid w:val="58B830E1"/>
    <w:rsid w:val="59343FAB"/>
    <w:rsid w:val="594E1390"/>
    <w:rsid w:val="5964F1F7"/>
    <w:rsid w:val="5991F5BD"/>
    <w:rsid w:val="59C9F21C"/>
    <w:rsid w:val="59DA5D82"/>
    <w:rsid w:val="59FE371D"/>
    <w:rsid w:val="5A4ABE2E"/>
    <w:rsid w:val="5A72F218"/>
    <w:rsid w:val="5AE01815"/>
    <w:rsid w:val="5B2D494F"/>
    <w:rsid w:val="5B355ABC"/>
    <w:rsid w:val="5B6355AA"/>
    <w:rsid w:val="5BBF45E6"/>
    <w:rsid w:val="5BC3271E"/>
    <w:rsid w:val="5C1A3E04"/>
    <w:rsid w:val="5C1CAB48"/>
    <w:rsid w:val="5C1CADF9"/>
    <w:rsid w:val="5C5AC82E"/>
    <w:rsid w:val="5C60A821"/>
    <w:rsid w:val="5C7CCAC8"/>
    <w:rsid w:val="5CB50117"/>
    <w:rsid w:val="5D2EC2D0"/>
    <w:rsid w:val="5EA65F5E"/>
    <w:rsid w:val="5EFFD7B8"/>
    <w:rsid w:val="5F014B3E"/>
    <w:rsid w:val="5F63199D"/>
    <w:rsid w:val="5F6C8B4B"/>
    <w:rsid w:val="5F9BF521"/>
    <w:rsid w:val="603A13F1"/>
    <w:rsid w:val="6076702A"/>
    <w:rsid w:val="609C9CCD"/>
    <w:rsid w:val="610F86FC"/>
    <w:rsid w:val="61247DE9"/>
    <w:rsid w:val="61B16DA3"/>
    <w:rsid w:val="61B22232"/>
    <w:rsid w:val="62038BF1"/>
    <w:rsid w:val="62491B8A"/>
    <w:rsid w:val="6270EECD"/>
    <w:rsid w:val="6281307B"/>
    <w:rsid w:val="62DAB395"/>
    <w:rsid w:val="62E070CD"/>
    <w:rsid w:val="62FD3FA1"/>
    <w:rsid w:val="63654917"/>
    <w:rsid w:val="63774AC9"/>
    <w:rsid w:val="63873060"/>
    <w:rsid w:val="64523085"/>
    <w:rsid w:val="64AAF679"/>
    <w:rsid w:val="64C012FC"/>
    <w:rsid w:val="6567AD8C"/>
    <w:rsid w:val="65FDE721"/>
    <w:rsid w:val="664B4314"/>
    <w:rsid w:val="67B61AB9"/>
    <w:rsid w:val="67C38446"/>
    <w:rsid w:val="67E9D921"/>
    <w:rsid w:val="68336FEE"/>
    <w:rsid w:val="6839EE61"/>
    <w:rsid w:val="686EFED5"/>
    <w:rsid w:val="688FC69E"/>
    <w:rsid w:val="68F0AA6A"/>
    <w:rsid w:val="695DBFE7"/>
    <w:rsid w:val="6985A982"/>
    <w:rsid w:val="6A31CED9"/>
    <w:rsid w:val="6B111947"/>
    <w:rsid w:val="6B3EA219"/>
    <w:rsid w:val="6B5F9E93"/>
    <w:rsid w:val="6BB78BB1"/>
    <w:rsid w:val="6C217DA4"/>
    <w:rsid w:val="6C72CE47"/>
    <w:rsid w:val="6C776254"/>
    <w:rsid w:val="6CCACAD2"/>
    <w:rsid w:val="6D40CDFD"/>
    <w:rsid w:val="6D88A30B"/>
    <w:rsid w:val="6DEC8ED5"/>
    <w:rsid w:val="6DF3E182"/>
    <w:rsid w:val="6E0EE65D"/>
    <w:rsid w:val="6E3ACCA1"/>
    <w:rsid w:val="6E96291E"/>
    <w:rsid w:val="6F5F928B"/>
    <w:rsid w:val="6F732DC6"/>
    <w:rsid w:val="6F88BDEE"/>
    <w:rsid w:val="6F9C3C7D"/>
    <w:rsid w:val="6FDC02DC"/>
    <w:rsid w:val="70102680"/>
    <w:rsid w:val="7048E718"/>
    <w:rsid w:val="7090BC26"/>
    <w:rsid w:val="70CBE2D0"/>
    <w:rsid w:val="70FDB29E"/>
    <w:rsid w:val="71278C4A"/>
    <w:rsid w:val="7144CDEA"/>
    <w:rsid w:val="714DF3E4"/>
    <w:rsid w:val="7185A957"/>
    <w:rsid w:val="71A3D71A"/>
    <w:rsid w:val="71A96BB5"/>
    <w:rsid w:val="71ABF6E1"/>
    <w:rsid w:val="7238E9AD"/>
    <w:rsid w:val="72624132"/>
    <w:rsid w:val="726C0C1E"/>
    <w:rsid w:val="738B78BF"/>
    <w:rsid w:val="739D3065"/>
    <w:rsid w:val="73F12FB6"/>
    <w:rsid w:val="743523FC"/>
    <w:rsid w:val="74D56A64"/>
    <w:rsid w:val="74E62F37"/>
    <w:rsid w:val="751D4FE6"/>
    <w:rsid w:val="7523F48E"/>
    <w:rsid w:val="75319ADC"/>
    <w:rsid w:val="756024A4"/>
    <w:rsid w:val="7584CA47"/>
    <w:rsid w:val="75F95BDC"/>
    <w:rsid w:val="761DC06C"/>
    <w:rsid w:val="76419B7F"/>
    <w:rsid w:val="765623E8"/>
    <w:rsid w:val="767F6804"/>
    <w:rsid w:val="76A13751"/>
    <w:rsid w:val="76C3C1CB"/>
    <w:rsid w:val="76FBF505"/>
    <w:rsid w:val="771F21A2"/>
    <w:rsid w:val="772B9775"/>
    <w:rsid w:val="77524ED7"/>
    <w:rsid w:val="775E43EE"/>
    <w:rsid w:val="77C2E69A"/>
    <w:rsid w:val="7827850F"/>
    <w:rsid w:val="783A7F27"/>
    <w:rsid w:val="784DAF0B"/>
    <w:rsid w:val="7866604B"/>
    <w:rsid w:val="78E75483"/>
    <w:rsid w:val="796A3856"/>
    <w:rsid w:val="799841D0"/>
    <w:rsid w:val="79A7BCD1"/>
    <w:rsid w:val="7A6B01CF"/>
    <w:rsid w:val="7A791E0A"/>
    <w:rsid w:val="7AE567F6"/>
    <w:rsid w:val="7AFACB66"/>
    <w:rsid w:val="7B17203D"/>
    <w:rsid w:val="7B343D73"/>
    <w:rsid w:val="7B4D65D0"/>
    <w:rsid w:val="7B59047F"/>
    <w:rsid w:val="7B821CE6"/>
    <w:rsid w:val="7BB02D35"/>
    <w:rsid w:val="7BD63617"/>
    <w:rsid w:val="7BE0651C"/>
    <w:rsid w:val="7C07A482"/>
    <w:rsid w:val="7C1864EA"/>
    <w:rsid w:val="7CC46B4C"/>
    <w:rsid w:val="7CE93631"/>
    <w:rsid w:val="7D07F7D1"/>
    <w:rsid w:val="7D325B05"/>
    <w:rsid w:val="7D3AC96E"/>
    <w:rsid w:val="7DA12A34"/>
    <w:rsid w:val="7DA2890E"/>
    <w:rsid w:val="7DA374E3"/>
    <w:rsid w:val="7DC84C10"/>
    <w:rsid w:val="7DE7F2C3"/>
    <w:rsid w:val="7DE90FBD"/>
    <w:rsid w:val="7E6BDE35"/>
    <w:rsid w:val="7EC148A6"/>
    <w:rsid w:val="7ED26F36"/>
    <w:rsid w:val="7EE578A6"/>
    <w:rsid w:val="7F30B0A8"/>
    <w:rsid w:val="7F3F4544"/>
    <w:rsid w:val="7F8EDA8C"/>
    <w:rsid w:val="7FAE6BAB"/>
    <w:rsid w:val="7FD03C5C"/>
    <w:rsid w:val="7FEA8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A6FB4"/>
  <w15:docId w15:val="{1D675F03-0BCF-4F08-B240-AA33A663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192769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val="en-IE" w:eastAsia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msonormal" w:customStyle="1">
    <w:name w:val="x_msonormal"/>
    <w:basedOn w:val="Normal"/>
    <w:rsid w:val="008B374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val="en-IE" w:eastAsia="en-GB"/>
      <w14:ligatures w14:val="none"/>
    </w:rPr>
  </w:style>
  <w:style w:type="character" w:styleId="xs1" w:customStyle="1">
    <w:name w:val="x_s1"/>
    <w:basedOn w:val="DefaultParagraphFont"/>
    <w:rsid w:val="008B3749"/>
  </w:style>
  <w:style w:type="character" w:styleId="apple-converted-space" w:customStyle="1">
    <w:name w:val="apple-converted-space"/>
    <w:basedOn w:val="DefaultParagraphFont"/>
    <w:rsid w:val="008B3749"/>
  </w:style>
  <w:style w:type="paragraph" w:styleId="xmsolistparagraph" w:customStyle="1">
    <w:name w:val="x_msolistparagraph"/>
    <w:basedOn w:val="Normal"/>
    <w:rsid w:val="008B374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val="en-IE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8B3749"/>
    <w:rPr>
      <w:color w:val="0000FF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192769"/>
    <w:rPr>
      <w:rFonts w:ascii="Times New Roman" w:hAnsi="Times New Roman" w:eastAsia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63AF2"/>
    <w:rPr>
      <w:b/>
      <w:bCs/>
    </w:rPr>
  </w:style>
  <w:style w:type="paragraph" w:styleId="ListParagraph">
    <w:name w:val="List Paragraph"/>
    <w:basedOn w:val="Normal"/>
    <w:uiPriority w:val="34"/>
    <w:qFormat/>
    <w:rsid w:val="00AC6F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6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4D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F64D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4D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F64D5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63FDF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03164D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val="en-IE" w:eastAsia="en-IE"/>
      <w14:ligatures w14:val="none"/>
    </w:rPr>
  </w:style>
  <w:style w:type="character" w:styleId="normaltextrun" w:customStyle="1">
    <w:name w:val="normaltextrun"/>
    <w:basedOn w:val="DefaultParagraphFont"/>
    <w:rsid w:val="0003164D"/>
  </w:style>
  <w:style w:type="character" w:styleId="eop" w:customStyle="1">
    <w:name w:val="eop"/>
    <w:basedOn w:val="DefaultParagraphFont"/>
    <w:rsid w:val="0003164D"/>
  </w:style>
  <w:style w:type="character" w:styleId="scxw46144473" w:customStyle="1">
    <w:name w:val="scxw46144473"/>
    <w:basedOn w:val="DefaultParagraphFont"/>
    <w:rsid w:val="0042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www.bordbiabloom.com/charities-support-centres-and-local-parks-to-benefit-from-bord-bia-bloom-show-gardens/" TargetMode="External" Id="Rd5710d1ca1b24c07" /><Relationship Type="http://schemas.openxmlformats.org/officeDocument/2006/relationships/hyperlink" Target="mailto:BLOOMPR@BORDBIA.IE" TargetMode="External" Id="R6d94504e78f74fe8" /><Relationship Type="http://schemas.openxmlformats.org/officeDocument/2006/relationships/hyperlink" Target="mailto:Deirdre.Hynds@bordbia.ie" TargetMode="External" Id="Rd8cfb16302c74dbd" /><Relationship Type="http://schemas.openxmlformats.org/officeDocument/2006/relationships/hyperlink" Target="mailto:Niamh.Gunn@bordbia.ie" TargetMode="External" Id="R65329bd29c964b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0FA4C1C2DC1479F8D7C71C38E03E3" ma:contentTypeVersion="12" ma:contentTypeDescription="Create a new document." ma:contentTypeScope="" ma:versionID="a230e8e1264db9026101a35641ec8eb5">
  <xsd:schema xmlns:xsd="http://www.w3.org/2001/XMLSchema" xmlns:xs="http://www.w3.org/2001/XMLSchema" xmlns:p="http://schemas.microsoft.com/office/2006/metadata/properties" xmlns:ns2="c511ebcb-147b-4699-973f-8341936c1a4c" xmlns:ns3="85369e31-8c60-401d-a1f6-77dca7ee99bb" targetNamespace="http://schemas.microsoft.com/office/2006/metadata/properties" ma:root="true" ma:fieldsID="866d10380bfcffb38c7045e1968283f5" ns2:_="" ns3:_="">
    <xsd:import namespace="c511ebcb-147b-4699-973f-8341936c1a4c"/>
    <xsd:import namespace="85369e31-8c60-401d-a1f6-77dca7ee9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1ebcb-147b-4699-973f-8341936c1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e3fb19-3ceb-45c4-bfd1-61f6cbabc7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69e31-8c60-401d-a1f6-77dca7ee9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1ebcb-147b-4699-973f-8341936c1a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55842A-064E-4C2A-A0C8-7223CB71C32D}"/>
</file>

<file path=customXml/itemProps2.xml><?xml version="1.0" encoding="utf-8"?>
<ds:datastoreItem xmlns:ds="http://schemas.openxmlformats.org/officeDocument/2006/customXml" ds:itemID="{3AE99A1C-C3FC-4B27-8F0A-5733EBEA5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27070-1646-4A42-9820-69897D6ABC20}">
  <ds:schemaRefs>
    <ds:schemaRef ds:uri="http://schemas.microsoft.com/office/2006/metadata/properties"/>
    <ds:schemaRef ds:uri="http://schemas.microsoft.com/office/infopath/2007/PartnerControls"/>
    <ds:schemaRef ds:uri="e299a1a6-1937-4ee6-b41d-481e647548c2"/>
    <ds:schemaRef ds:uri="82dec469-69b7-4cb0-bc34-256252f7ec9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</dc:creator>
  <keywords/>
  <dc:description/>
  <lastModifiedBy>Niamh Gunn</lastModifiedBy>
  <revision>4</revision>
  <dcterms:created xsi:type="dcterms:W3CDTF">2024-06-03T10:24:00.0000000Z</dcterms:created>
  <dcterms:modified xsi:type="dcterms:W3CDTF">2024-06-03T14:44:53.5228983Z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0x010100C780FA4C1C2DC1479F8D7C71C38E03E3</vt:lpwstr>
  </property>
  <property fmtid="{D5CDD505-2E9C-101B-9397-08002B2CF9AE}" pid="3" name="MediaServiceImageTags">
    <vt:lpwstr/>
  </property>
</Properties>
</file>